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波西米亚富铁橄榄岩Zn同位素数据</w:t>
      </w:r>
    </w:p>
    <w:p>
      <w:r>
        <w:rPr>
          <w:sz w:val="22"/>
        </w:rPr>
        <w:t>英文标题：Zn isotopic data of iron rich peridotites in Bohemia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欧波西米亚造山带型富铁橄榄岩和辉石岩的Zn同位素和微量元素分析结果，样品来自于晚古生代。样品类型包括富Mg橄榄岩、富铁橄榄岩、辉石岩，Zn同位素数据在全岩样品经过酸消解和离子交换树脂分离后通过MC-ICPMS测试获得，微量元素数据在全岩样品经国酸消解后通过ICP-MS测试获得。样品酸消解使用ICP-MS测试微量元素组成，并通过离子交换树脂分离后，随后用MC-ICPMS测试锌同位素，测试时选择国际通用的标准样品对测试数据进行监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波西米亚地体</w:t>
        <w:br/>
      </w:r>
      <w:r>
        <w:rPr>
          <w:sz w:val="22"/>
        </w:rPr>
        <w:t>时间关键词：</w:t>
      </w:r>
      <w:r>
        <w:rPr>
          <w:sz w:val="22"/>
        </w:rPr>
        <w:t>晚古生代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2018-01-30 16:00:00+00:00</w:t>
      </w:r>
      <w:r>
        <w:rPr>
          <w:sz w:val="22"/>
        </w:rPr>
        <w:t>--</w:t>
      </w:r>
      <w:r>
        <w:rPr>
          <w:sz w:val="22"/>
        </w:rPr>
        <w:t>2019-03-30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黄建. 波西米亚富铁橄榄岩Zn同位素数据. 国家青藏高原科学数据中心, DOI:10.11888/Geo.tpdc.271366, CSTR:18406.11.Geo.tpdc.271366, </w:t>
      </w:r>
      <w:r>
        <w:t>2021</w:t>
      </w:r>
      <w:r>
        <w:t>.[</w:t>
      </w:r>
      <w:r>
        <w:t xml:space="preserve">HUANG   Jian. Zn isotopic data of iron rich peridotites in Bohemia. National Tibetan Plateau Data Center, DOI:10.11888/Geo.tpdc.271366, CSTR:18406.11.Geo.tpdc.271366,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J., Ackerman, L., Zhang, X. C., &amp; Huang, F. (2019). Mantle Zn isotopic heterogeneity caused by melt‐rock reaction: Evidence from Fe‐rich peridotites and pyroxenites from the Bohemian Massif, Central Europe. Journal of Geophysical Research: Solid Earth, 124(4), 3588-3604.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jianhuang@ustc.edu.cn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