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马属动物基因组重测序数据（2019）</w:t>
      </w:r>
    </w:p>
    <w:p>
      <w:r>
        <w:rPr>
          <w:sz w:val="22"/>
        </w:rPr>
        <w:t>英文标题：Genome resequencing data of equine (2019)</w:t>
      </w:r>
    </w:p>
    <w:p>
      <w:r>
        <w:rPr>
          <w:sz w:val="32"/>
        </w:rPr>
        <w:t>1、摘要</w:t>
      </w:r>
    </w:p>
    <w:p>
      <w:pPr>
        <w:ind w:firstLine="432"/>
      </w:pPr>
      <w:r>
        <w:rPr>
          <w:sz w:val="22"/>
        </w:rPr>
        <w:t>为研究青藏高原及周边地区主要马属驯化动物的群体演化历史和局部适应遗传机制，并建立相应的种质遗传资源库。我们对在青海省、西藏自治区、新疆自治区采集的青藏高原及周边地区的14份马属样本进行全基因组重测序：包括藏马、藏家驴、平原家驴、家马平原地方品种。测序产生了一批基因组学数据，为追溯该地区主要马属驯化动物的驯化、迁徙、扩张等群体历史事件，并进一步探讨马属动物对缺氧、高寒、干燥等恶劣环境的适应机理提供资料。</w:t>
      </w:r>
    </w:p>
    <w:p>
      <w:r>
        <w:rPr>
          <w:sz w:val="32"/>
        </w:rPr>
        <w:t>2、关键词</w:t>
      </w:r>
    </w:p>
    <w:p>
      <w:pPr>
        <w:ind w:left="432"/>
      </w:pPr>
      <w:r>
        <w:rPr>
          <w:sz w:val="22"/>
        </w:rPr>
        <w:t>主题关键词：</w:t>
      </w:r>
      <w:r>
        <w:rPr>
          <w:sz w:val="22"/>
        </w:rPr>
        <w:t>森林</w:t>
        <w:br/>
      </w:r>
      <w:r>
        <w:rPr>
          <w:sz w:val="22"/>
        </w:rPr>
        <w:t>学科关键词：</w:t>
      </w:r>
      <w:r>
        <w:rPr>
          <w:sz w:val="22"/>
        </w:rPr>
        <w:t>陆地表层</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3.文件大小：212000.0MB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北：36.930877</w:t>
            </w:r>
          </w:p>
        </w:tc>
        <w:tc>
          <w:tcPr>
            <w:tcW w:type="dxa" w:w="2880"/>
          </w:tcPr>
          <w:p>
            <w:r>
              <w:t>-</w:t>
            </w:r>
          </w:p>
        </w:tc>
      </w:tr>
      <w:tr>
        <w:tc>
          <w:tcPr>
            <w:tcW w:type="dxa" w:w="2880"/>
          </w:tcPr>
          <w:p>
            <w:r>
              <w:t>西：101.680463</w:t>
            </w:r>
          </w:p>
        </w:tc>
        <w:tc>
          <w:tcPr>
            <w:tcW w:type="dxa" w:w="2880"/>
          </w:tcPr>
          <w:p>
            <w:r>
              <w:t>-</w:t>
            </w:r>
          </w:p>
        </w:tc>
        <w:tc>
          <w:tcPr>
            <w:tcW w:type="dxa" w:w="2880"/>
          </w:tcPr>
          <w:p>
            <w:r>
              <w:t>东：106.637811</w:t>
            </w:r>
          </w:p>
        </w:tc>
      </w:tr>
      <w:tr>
        <w:tc>
          <w:tcPr>
            <w:tcW w:type="dxa" w:w="2880"/>
          </w:tcPr>
          <w:p>
            <w:r>
              <w:t>-</w:t>
            </w:r>
          </w:p>
        </w:tc>
        <w:tc>
          <w:tcPr>
            <w:tcW w:type="dxa" w:w="2880"/>
          </w:tcPr>
          <w:p>
            <w:r>
              <w:t>南：23.91083</w:t>
            </w:r>
          </w:p>
        </w:tc>
        <w:tc>
          <w:tcPr>
            <w:tcW w:type="dxa" w:w="2880"/>
          </w:tcPr>
          <w:p>
            <w:r>
              <w:t>-</w:t>
            </w:r>
          </w:p>
        </w:tc>
      </w:tr>
    </w:tbl>
    <w:p>
      <w:r>
        <w:rPr>
          <w:sz w:val="32"/>
        </w:rPr>
        <w:t>5、时间范围</w:t>
      </w:r>
      <w:r>
        <w:rPr>
          <w:sz w:val="22"/>
        </w:rPr>
        <w:t>2019-01-05 08:00:00+00:00</w:t>
      </w:r>
      <w:r>
        <w:rPr>
          <w:sz w:val="22"/>
        </w:rPr>
        <w:t>--</w:t>
      </w:r>
      <w:r>
        <w:rPr>
          <w:sz w:val="22"/>
        </w:rPr>
        <w:t>2020-01-04 19:59:59+00:00</w:t>
      </w:r>
    </w:p>
    <w:p>
      <w:r>
        <w:rPr>
          <w:sz w:val="32"/>
        </w:rPr>
        <w:t>6、引用方式</w:t>
      </w:r>
    </w:p>
    <w:p>
      <w:pPr>
        <w:ind w:left="432"/>
      </w:pPr>
      <w:r>
        <w:rPr>
          <w:sz w:val="22"/>
        </w:rPr>
        <w:t xml:space="preserve">数据的引用: </w:t>
      </w:r>
    </w:p>
    <w:p>
      <w:pPr>
        <w:ind w:left="432" w:firstLine="432"/>
      </w:pPr>
      <w:r>
        <w:t xml:space="preserve">李艳. 马属动物基因组重测序数据（2019）. 国家青藏高原科学数据中心, DOI:10.11888/Ecolo.tpdc.270893, CSTR:18406.11.Ecolo.tpdc.270893, </w:t>
      </w:r>
      <w:r>
        <w:t>2020</w:t>
      </w:r>
      <w:r>
        <w:t>.[</w:t>
      </w:r>
      <w:r>
        <w:t xml:space="preserve">LI Yan. Genome resequencing data of equine (2019). National Tibetan Plateau Data Center, DOI:10.11888/Ecolo.tpdc.270893, CSTR:18406.11.Ecolo.tpdc.270893,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李艳</w:t>
        <w:br/>
      </w:r>
      <w:r>
        <w:rPr>
          <w:sz w:val="22"/>
        </w:rPr>
        <w:t xml:space="preserve">单位: </w:t>
      </w:r>
      <w:r>
        <w:rPr>
          <w:sz w:val="22"/>
        </w:rPr>
        <w:t>云南大学</w:t>
        <w:br/>
      </w:r>
      <w:r>
        <w:rPr>
          <w:sz w:val="22"/>
        </w:rPr>
        <w:t xml:space="preserve">电子邮件: </w:t>
      </w:r>
      <w:r>
        <w:rPr>
          <w:sz w:val="22"/>
        </w:rPr>
        <w:t>liyan0910@ynu.edu.cn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