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青海省国家重点监控企业未开展污染源监督性监测原因一览表（2014）</w:t>
      </w:r>
    </w:p>
    <w:p>
      <w:r>
        <w:rPr>
          <w:sz w:val="22"/>
        </w:rPr>
        <w:t>英文标题：List of reasons for the state key monitoring enterprises in Qinghai province not carrying out the supervision monitoring of pollution sources (2014)</w:t>
      </w:r>
    </w:p>
    <w:p>
      <w:r>
        <w:rPr>
          <w:sz w:val="32"/>
        </w:rPr>
        <w:t>1、摘要</w:t>
      </w:r>
    </w:p>
    <w:p>
      <w:pPr>
        <w:ind w:firstLine="432"/>
      </w:pPr>
      <w:r>
        <w:rPr>
          <w:sz w:val="22"/>
        </w:rPr>
        <w:t>该数据集记录了2014年青海省国家重点监控企业未开展污染源监督性监测原因。数据统计自青海省生态环境厅，数据集包含4个文件，分别为：2014年第一、二、三、四季度青海省国家重点监控企业未开展污染源监督性监测原因。数据集针对青海省湟中县、互助县、民和县、共和县、兴海县、天峻县、德令哈、大柴旦、大通县、乐都县、格尔木市国控重点污染企业在“未监测废水”、“未监测废气”、“未监测重金属废水”给出了出口无法监测的具体原因。</w:t>
        <w:br/>
        <w:t>数据表结构相同，包含5个字段：</w:t>
        <w:br/>
        <w:t>字段1：监控类别</w:t>
        <w:br/>
        <w:t>字段2：所在地市</w:t>
        <w:br/>
        <w:t>字段3：企业名称</w:t>
        <w:br/>
        <w:t>字段4：未监测原因</w:t>
        <w:br/>
        <w:t>字段5：备注</w:t>
      </w:r>
    </w:p>
    <w:p>
      <w:r>
        <w:rPr>
          <w:sz w:val="32"/>
        </w:rPr>
        <w:t>2、关键词</w:t>
      </w:r>
    </w:p>
    <w:p>
      <w:pPr>
        <w:ind w:left="432"/>
      </w:pPr>
      <w:r>
        <w:rPr>
          <w:sz w:val="22"/>
        </w:rPr>
        <w:t>主题关键词：</w:t>
      </w:r>
      <w:r>
        <w:rPr>
          <w:sz w:val="22"/>
        </w:rPr>
        <w:t>工业废物排放</w:t>
      </w:r>
      <w:r>
        <w:t>,</w:t>
      </w:r>
      <w:r>
        <w:rPr>
          <w:sz w:val="22"/>
        </w:rPr>
        <w:t>环境污染与治理</w:t>
        <w:br/>
      </w:r>
      <w:r>
        <w:rPr>
          <w:sz w:val="22"/>
        </w:rPr>
        <w:t>学科关键词：</w:t>
      </w:r>
      <w:r>
        <w:rPr>
          <w:sz w:val="22"/>
        </w:rPr>
        <w:t>人地关系</w:t>
        <w:br/>
      </w:r>
      <w:r>
        <w:rPr>
          <w:sz w:val="22"/>
        </w:rPr>
        <w:t>地点关键词：</w:t>
      </w:r>
      <w:r>
        <w:rPr>
          <w:sz w:val="22"/>
        </w:rPr>
        <w:t>青海</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2.投影：None</w:t>
      </w:r>
    </w:p>
    <w:p>
      <w:pPr>
        <w:ind w:left="432"/>
      </w:pPr>
      <w:r>
        <w:rPr>
          <w:sz w:val="22"/>
        </w:rPr>
        <w:t>3.文件大小：0.33MB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2013-12-31 16:00:00+00:00</w:t>
      </w:r>
      <w:r>
        <w:rPr>
          <w:sz w:val="22"/>
        </w:rPr>
        <w:t>--</w:t>
      </w:r>
      <w:r>
        <w:rPr>
          <w:sz w:val="22"/>
        </w:rPr>
        <w:t>2014-12-30 16:00:00+00:00</w:t>
      </w:r>
    </w:p>
    <w:p>
      <w:r>
        <w:rPr>
          <w:sz w:val="32"/>
        </w:rPr>
        <w:t>6、引用方式</w:t>
      </w:r>
    </w:p>
    <w:p>
      <w:pPr>
        <w:ind w:left="432"/>
      </w:pPr>
      <w:r>
        <w:rPr>
          <w:sz w:val="22"/>
        </w:rPr>
        <w:t xml:space="preserve">数据的引用: </w:t>
      </w:r>
    </w:p>
    <w:p>
      <w:pPr>
        <w:ind w:left="432" w:firstLine="432"/>
      </w:pPr>
      <w:r>
        <w:t xml:space="preserve">青海省生态环境厅. 青海省国家重点监控企业未开展污染源监督性监测原因一览表（2014）. 国家青藏高原科学数据中心, </w:t>
      </w:r>
      <w:r>
        <w:t>2021</w:t>
      </w:r>
      <w:r>
        <w:t>.[</w:t>
      </w:r>
      <w:r>
        <w:t xml:space="preserve">Department of Ecology and Environment of Qinghai Province. List of reasons for the state key monitoring enterprises in Qinghai province not carrying out the supervision monitoring of pollution sources (2014).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青海省生态环境厅</w:t>
        <w:br/>
      </w:r>
      <w:r>
        <w:rPr>
          <w:sz w:val="22"/>
        </w:rPr>
        <w:t xml:space="preserve">单位: </w:t>
      </w:r>
      <w:r>
        <w:rPr>
          <w:sz w:val="22"/>
        </w:rPr>
        <w:t>青海省生态环境厅</w:t>
        <w:br/>
      </w:r>
      <w:r>
        <w:rPr>
          <w:sz w:val="22"/>
        </w:rPr>
        <w:t xml:space="preserve">电子邮件: </w:t>
      </w:r>
      <w:r>
        <w:rPr>
          <w:sz w:val="22"/>
        </w:rPr>
        <w:t>abc@163.com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