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北极阿拉斯加站点云观测数据集（1999-2009）</w:t>
      </w:r>
    </w:p>
    <w:p>
      <w:r>
        <w:rPr>
          <w:sz w:val="22"/>
        </w:rPr>
        <w:t>英文标题：Dataset of cloud observations in Arctic Alaska (1999-2009)</w:t>
      </w:r>
    </w:p>
    <w:p>
      <w:r>
        <w:rPr>
          <w:sz w:val="32"/>
        </w:rPr>
        <w:t>1、摘要</w:t>
      </w:r>
    </w:p>
    <w:p>
      <w:pPr>
        <w:ind w:firstLine="432"/>
      </w:pPr>
      <w:r>
        <w:rPr>
          <w:sz w:val="22"/>
        </w:rPr>
        <w:t>北极阿拉斯加站点云特征集合数据是基于国际上5种著名云反演产品的融合集成数据，数据覆盖时间从1999年到2009年，时间分辨率为逐小时，垂直层数为512层，垂直分辨率45米，覆盖站点为北极阿拉斯加站点，经纬度坐标为（71°19′22.8″N, 156°36′32.4″ W）。所包含云遥感反演数据产品包括：美国能源部大气辐射观测计划采用参数化方法遥感反演获得的所有相态云特征官方产品，美国NOAA Matt Shupe和DaveTurner合作遥感反演（最优化方法+参数化方法）获得的冰云和混合云特征产品，美国University of Wyoming大学Zhien Wang获得的混合云（最优化方法）特征产品，美国University of Wyoming大学Min Deng获得的冰云（参数化方法）特征产品，以及美国State University of New York at Albany大学Qilong Min遥感反演（最优化方法）获得的云光学厚度产品。遥感产品变量包含云水有效半径、云水含量、云冰有效半径、云冰含量、云光学厚度、云水柱含量；相应的观测反演误差范围约为10-30%，30-60%，10-30%，30-60%，10-30%和10-20%。数据格式为nc格式，每月一个nc文件。</w:t>
      </w:r>
    </w:p>
    <w:p>
      <w:r>
        <w:rPr>
          <w:sz w:val="32"/>
        </w:rPr>
        <w:t>2、关键词</w:t>
      </w:r>
    </w:p>
    <w:p>
      <w:pPr>
        <w:ind w:left="432"/>
      </w:pPr>
      <w:r>
        <w:rPr>
          <w:sz w:val="22"/>
        </w:rPr>
        <w:t>主题关键词：</w:t>
      </w:r>
      <w:r>
        <w:rPr>
          <w:sz w:val="22"/>
        </w:rPr>
        <w:t>大气遥感产品</w:t>
      </w:r>
      <w:r>
        <w:t>,</w:t>
      </w:r>
      <w:r>
        <w:rPr>
          <w:sz w:val="22"/>
        </w:rPr>
        <w:t>云</w:t>
      </w:r>
      <w:r>
        <w:t>,</w:t>
      </w:r>
      <w:r>
        <w:rPr>
          <w:sz w:val="22"/>
        </w:rPr>
        <w:t>云特性</w:t>
      </w:r>
      <w:r>
        <w:t>,</w:t>
      </w:r>
      <w:r>
        <w:rPr>
          <w:sz w:val="22"/>
        </w:rPr>
        <w:t>云微物理学</w:t>
      </w:r>
      <w:r>
        <w:t>,</w:t>
      </w:r>
      <w:r>
        <w:rPr>
          <w:sz w:val="22"/>
        </w:rPr>
        <w:t>大气遥感</w:t>
        <w:br/>
      </w:r>
      <w:r>
        <w:rPr>
          <w:sz w:val="22"/>
        </w:rPr>
        <w:t>学科关键词：</w:t>
      </w:r>
      <w:r>
        <w:rPr>
          <w:sz w:val="22"/>
        </w:rPr>
        <w:t>大气</w:t>
        <w:br/>
      </w:r>
      <w:r>
        <w:rPr>
          <w:sz w:val="22"/>
        </w:rPr>
        <w:t>地点关键词：</w:t>
      </w:r>
      <w:r>
        <w:rPr>
          <w:sz w:val="22"/>
        </w:rPr>
        <w:t>阿拉斯加</w:t>
        <w:br/>
      </w:r>
      <w:r>
        <w:rPr>
          <w:sz w:val="22"/>
        </w:rPr>
        <w:t>时间关键词：</w:t>
      </w:r>
      <w:r>
        <w:rPr>
          <w:sz w:val="22"/>
        </w:rPr>
        <w:t>1999-2009</w:t>
      </w:r>
    </w:p>
    <w:p>
      <w:r>
        <w:rPr>
          <w:sz w:val="32"/>
        </w:rPr>
        <w:t>3、数据细节</w:t>
      </w:r>
    </w:p>
    <w:p>
      <w:pPr>
        <w:ind w:left="432"/>
      </w:pPr>
      <w:r>
        <w:rPr>
          <w:sz w:val="22"/>
        </w:rPr>
        <w:t>1.比例尺：None</w:t>
      </w:r>
    </w:p>
    <w:p>
      <w:pPr>
        <w:ind w:left="432"/>
      </w:pPr>
      <w:r>
        <w:rPr>
          <w:sz w:val="22"/>
        </w:rPr>
        <w:t>2.投影：</w:t>
      </w:r>
    </w:p>
    <w:p>
      <w:pPr>
        <w:ind w:left="432"/>
      </w:pPr>
      <w:r>
        <w:rPr>
          <w:sz w:val="22"/>
        </w:rPr>
        <w:t>3.文件大小：93.42MB</w:t>
      </w:r>
    </w:p>
    <w:p>
      <w:pPr>
        <w:ind w:left="432"/>
      </w:pPr>
      <w:r>
        <w:rPr>
          <w:sz w:val="22"/>
        </w:rPr>
        <w:t>4.数据格式：.doc</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北：70.0</w:t>
            </w:r>
          </w:p>
        </w:tc>
        <w:tc>
          <w:tcPr>
            <w:tcW w:type="dxa" w:w="2880"/>
          </w:tcPr>
          <w:p>
            <w:r>
              <w:t>-</w:t>
            </w:r>
          </w:p>
        </w:tc>
      </w:tr>
      <w:tr>
        <w:tc>
          <w:tcPr>
            <w:tcW w:type="dxa" w:w="2880"/>
          </w:tcPr>
          <w:p>
            <w:r>
              <w:t>西：318.0</w:t>
            </w:r>
          </w:p>
        </w:tc>
        <w:tc>
          <w:tcPr>
            <w:tcW w:type="dxa" w:w="2880"/>
          </w:tcPr>
          <w:p>
            <w:r>
              <w:t>-</w:t>
            </w:r>
          </w:p>
        </w:tc>
        <w:tc>
          <w:tcPr>
            <w:tcW w:type="dxa" w:w="2880"/>
          </w:tcPr>
          <w:p>
            <w:r>
              <w:t>东：356.0</w:t>
            </w:r>
          </w:p>
        </w:tc>
      </w:tr>
      <w:tr>
        <w:tc>
          <w:tcPr>
            <w:tcW w:type="dxa" w:w="2880"/>
          </w:tcPr>
          <w:p>
            <w:r>
              <w:t>-</w:t>
            </w:r>
          </w:p>
        </w:tc>
        <w:tc>
          <w:tcPr>
            <w:tcW w:type="dxa" w:w="2880"/>
          </w:tcPr>
          <w:p>
            <w:r>
              <w:t>南：50.0</w:t>
            </w:r>
          </w:p>
        </w:tc>
        <w:tc>
          <w:tcPr>
            <w:tcW w:type="dxa" w:w="2880"/>
          </w:tcPr>
          <w:p>
            <w:r>
              <w:t>-</w:t>
            </w:r>
          </w:p>
        </w:tc>
      </w:tr>
    </w:tbl>
    <w:p>
      <w:r>
        <w:rPr>
          <w:sz w:val="32"/>
        </w:rPr>
        <w:t>5、时间范围</w:t>
      </w:r>
      <w:r>
        <w:rPr>
          <w:sz w:val="22"/>
        </w:rPr>
        <w:t>1999-07-08 16:00:00+00:00</w:t>
      </w:r>
      <w:r>
        <w:rPr>
          <w:sz w:val="22"/>
        </w:rPr>
        <w:t>--</w:t>
      </w:r>
      <w:r>
        <w:rPr>
          <w:sz w:val="22"/>
        </w:rPr>
        <w:t>2010-07-07 16:00:00+00:00</w:t>
      </w:r>
    </w:p>
    <w:p>
      <w:r>
        <w:rPr>
          <w:sz w:val="32"/>
        </w:rPr>
        <w:t>6、引用方式</w:t>
      </w:r>
    </w:p>
    <w:p>
      <w:pPr>
        <w:ind w:left="432"/>
      </w:pPr>
      <w:r>
        <w:rPr>
          <w:sz w:val="22"/>
        </w:rPr>
        <w:t xml:space="preserve">数据的引用: </w:t>
      </w:r>
    </w:p>
    <w:p>
      <w:pPr>
        <w:ind w:left="432" w:firstLine="432"/>
      </w:pPr>
      <w:r>
        <w:t xml:space="preserve">北极阿拉斯加站点云观测数据集（1999-2009）. 国家青藏高原科学数据中心, DOI:10.11888/AtmosPhys.tpe.00000035.file, CSTR:18406.11.AtmosPhys.tpe.00000035.file, </w:t>
      </w:r>
      <w:r>
        <w:t>2018</w:t>
      </w:r>
      <w:r>
        <w:t>.[</w:t>
      </w:r>
      <w:r>
        <w:t xml:space="preserve">Dataset of cloud observations in Arctic Alaska (1999-2009). National Tibetan Plateau Data Center, DOI:10.11888/AtmosPhys.tpe.00000035.file, CSTR:18406.11.AtmosPhys.tpe.00000035.file,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