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祁连山区域基于 Landsat 反射率的月度30m净初生产力数据（V1.0，2020）</w:t>
      </w:r>
    </w:p>
    <w:p>
      <w:r>
        <w:rPr>
          <w:sz w:val="22"/>
        </w:rPr>
        <w:t>英文标题：Landsat-based continuous monthly 30m NPP Dataset in Qilian mountain area in 2020 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本数据集包括祁连山区域2020年1月-12月月度最大值合成的30m空间分辨率地表植被净初生产力产品。利用 Landsat8 OLI 和sentinel 2多光谱遥感影像的红光和近红外两个通道的反射率数据，计算NDVI实现对地表月度NDVI产品的合成，进而利用经验模型计算NPP。最后，采用最大值合成 (Max value composition, MVC) 方法对月度植被净初生产力求取最大值输出月度NPP产品。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3.文件大小：25190.0MB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仲波. 祁连山区域基于 Landsat 反射率的月度30m净初生产力数据（V1.0，2020）. 国家青藏高原科学数据中心, DOI:10.11888/Ecolo.tpdc.271550, CSTR:18406.11.Ecolo.tpdc.271550, </w:t>
      </w:r>
      <w:r>
        <w:t>2021</w:t>
      </w:r>
      <w:r>
        <w:t>.[</w:t>
      </w:r>
      <w:r>
        <w:t xml:space="preserve">WU   Junjun, ZHONG Bo. Landsat-based continuous monthly 30m NPP Dataset in Qilian mountain area in 2020  (V1.0). National Tibetan Plateau Data Center, DOI:10.11888/Ecolo.tpdc.271550, CSTR:18406.11.Ecolo.tpdc.271550,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Cihlar, J., Manak, D., &amp; D'Iorio, M. (1994). Evaluation of Compositing Algorithms for AVHRR Data over Land. IEEE Transactions on Geoscience and Remote Sensing, 32(2), 427-437.</w:t>
        <w:br/>
        <w:br/>
      </w:r>
      <w:r>
        <w:t>Huete, A., Didan, K., Miura, T., Rodriguez, E.P., Gao, X., &amp;Ferreira, L.G. (2002). Overview of The Radiometric and Biophysical Performance of The MODIS Vegetation Indices. Remote Sensing of Environment, 83(1-2), 195–213.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