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云南省中部越冬黑颈鹤种群追踪数据（2017）</w:t>
      </w:r>
    </w:p>
    <w:p>
      <w:r>
        <w:rPr>
          <w:sz w:val="22"/>
        </w:rPr>
        <w:t>英文标题：Tracking data of Wintering Black necked Crane population in Central Yunnan Province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卫星追踪技术，我们对黑颈鹤中部分越冬种群开展追踪工作。通过脚扣法捕捉黑颈鹤后，我们采取背包式方法固定追踪器，追踪器加绑绳，总重量在45克，占黑颈鹤体重不到1%。放飞后，我们以每小时获取1个活动点的采样评论，获取黑颈鹤的追踪数据，并将这些数据绘制在地图上，从而获得黑颈鹤越冬期间的活动轨迹情况。相关结果显示，黑颈鹤对越冬地的选择具有高度的稳定性，初步的分析发现黑颈鹤的越冬地和繁殖地之间，具有强连接线。强的迁徙连接性，预示着黑颈鹤更容易受到环境改变的伤害。这些结果，提示我们，加强越冬栖息地保护的重要性。同时，需要采取多种方法，对黑颈鹤的种群健康和动态开展监测。本数据集包含物种名、地点、时间、经纬度、海拔、速度、温度等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黑颈鹤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横断山区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北：27.8647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西：99.6482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南：27.8194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2017-01-11 16:00:00+00:00</w:t>
      </w:r>
      <w:r>
        <w:rPr>
          <w:sz w:val="22"/>
        </w:rPr>
        <w:t>--</w:t>
      </w:r>
      <w:r>
        <w:rPr>
          <w:sz w:val="22"/>
        </w:rPr>
        <w:t>2017-12-30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伍和启. 云南省中部越冬黑颈鹤种群追踪数据（2017）. 国家青藏高原科学数据中心, DOI:10.11888/Ecolo.tpdc.271256, CSTR:18406.11.Ecolo.tpdc.271256, </w:t>
      </w:r>
      <w:r>
        <w:t>2021</w:t>
      </w:r>
      <w:r>
        <w:t>.[</w:t>
      </w:r>
      <w:r>
        <w:t xml:space="preserve">WU   Heqi. Tracking data of Wintering Black necked Crane population in Central Yunnan Province (2017). National Tibetan Plateau Data Center, DOI:10.11888/Ecolo.tpdc.271256, CSTR:18406.11.Ecolo.tpdc.271256,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伍和启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wuhq01@mail.kiz.ac.cn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