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青藏高原多年冻土存在性编目观测数据集 (v1.0)（1950年以来）</w:t>
      </w:r>
    </w:p>
    <w:p>
      <w:r>
        <w:rPr>
          <w:sz w:val="22"/>
        </w:rPr>
        <w:t>英文标题：Inventory of Permafrost Presence or Absence over the Tibetan Plateau (v1.0) (From 1950s)</w:t>
      </w:r>
    </w:p>
    <w:p>
      <w:r>
        <w:rPr>
          <w:sz w:val="32"/>
        </w:rPr>
        <w:t>1、摘要</w:t>
      </w:r>
    </w:p>
    <w:p>
      <w:pPr>
        <w:ind w:firstLine="432"/>
      </w:pPr>
      <w:r>
        <w:rPr>
          <w:sz w:val="22"/>
        </w:rPr>
        <w:t>多年冻土约占青藏高原陆地面积的46%，是冰冻圈重要组成部分。但是，由于多年冻土埋藏较深，其分布难以通过地表观测直接获取，因此，研究多年冻土分布往往依赖于地面观测。该数据集基于多种观测方法，包括：钻孔勘察、坑探、土壤温度和探地雷达，获取青藏高原多年冻土分布点尺度信息，并归档形成首个青藏高原多年冻土存在性数据集（v1.0）。数据集包含626条信息，覆盖不同海拔、坡向和气候状态。同时，根据观测方式和数据质量，对数据的置信度进行了分类，为不同研究目的使用该数据提供了参考。该数据为多年冻土分布提供了本底信息，可用于多年冻土模拟验证和未来气候变暖下多年冻土退化评估。</w:t>
      </w:r>
    </w:p>
    <w:p>
      <w:r>
        <w:rPr>
          <w:sz w:val="32"/>
        </w:rPr>
        <w:t>2、关键词</w:t>
      </w:r>
    </w:p>
    <w:p>
      <w:pPr>
        <w:ind w:left="432"/>
      </w:pPr>
      <w:r>
        <w:rPr>
          <w:sz w:val="22"/>
        </w:rPr>
        <w:t>主题关键词：</w:t>
      </w:r>
      <w:r>
        <w:rPr>
          <w:sz w:val="22"/>
        </w:rPr>
        <w:t>多年冻土</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空</w:t>
      </w:r>
    </w:p>
    <w:p>
      <w:r>
        <w:rPr>
          <w:sz w:val="32"/>
        </w:rPr>
        <w:t>3、数据细节</w:t>
      </w:r>
    </w:p>
    <w:p>
      <w:pPr>
        <w:ind w:left="432"/>
      </w:pPr>
      <w:r>
        <w:rPr>
          <w:sz w:val="22"/>
        </w:rPr>
        <w:t>1.比例尺：None</w:t>
      </w:r>
    </w:p>
    <w:p>
      <w:pPr>
        <w:ind w:left="432"/>
      </w:pPr>
      <w:r>
        <w:rPr>
          <w:sz w:val="22"/>
        </w:rPr>
        <w:t>2.投影：WGS84</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曹斌, 张廷军, 吴青柏, 盛煜, 赵林, 邹德富. 青藏高原多年冻土存在性编目观测数据集 (v1.0)（1950年以来）. 国家青藏高原科学数据中心, DOI:10.11888/Geocry.tpdc.271287, CSTR:18406.11.Geocry.tpdc.271287, </w:t>
      </w:r>
      <w:r>
        <w:t>2019</w:t>
      </w:r>
      <w:r>
        <w:t>.[</w:t>
      </w:r>
      <w:r>
        <w:t xml:space="preserve">ZHOU   Defu, ZOU   Defu, SHENG Yu, ZHAO Lin, WU Qingbai, ZHANG  Tingjun, CAO Bin, CAO   Bin. Inventory of Permafrost Presence or Absence over the Tibetan Plateau (v1.0) (From 1950s). National Tibetan Plateau Data Center, DOI:10.11888/Geocry.tpdc.271287, CSTR:18406.11.Geocry.tpdc.271287, </w:t>
      </w:r>
      <w:r>
        <w:t>2019</w:t>
      </w:r>
      <w:r>
        <w:rPr>
          <w:sz w:val="22"/>
        </w:rPr>
        <w:t>]</w:t>
      </w:r>
    </w:p>
    <w:p>
      <w:pPr>
        <w:ind w:left="432"/>
      </w:pPr>
      <w:r>
        <w:rPr>
          <w:sz w:val="22"/>
        </w:rPr>
        <w:t xml:space="preserve">文章的引用: </w:t>
      </w:r>
    </w:p>
    <w:p>
      <w:pPr>
        <w:ind w:left="864"/>
      </w:pPr>
      <w:r>
        <w:t>Cao, B., Zhang, T., Wu, Q., Sheng, Y., Zhao, L., &amp; Zou, D. (2019). Brief communication: Evaluation and inter-comparisons of Qinghai–Tibet Plateau permafrost maps based on a new inventory of field evidence, The Cryosphere, 13, 511–519, https://doi.org/10.5194/tc-13-511-2019.</w:t>
        <w:br/>
        <w:br/>
      </w:r>
      <w:r>
        <w:t>Cao, B., Li, X., Feng, M., &amp; Zheng, D. (2021). Quantifying overestimated permafrost extent driven by rock glacier inventory. Geophysical Research Letters, 48, e2021GL092476. https://doi.org/10.1029/2021GL092476</w:t>
        <w:br/>
        <w:br/>
      </w:r>
    </w:p>
    <w:p>
      <w:r>
        <w:rPr>
          <w:sz w:val="32"/>
        </w:rPr>
        <w:t>7、资助项目信息</w:t>
      </w:r>
    </w:p>
    <w:p>
      <w:r>
        <w:rPr>
          <w:sz w:val="32"/>
        </w:rPr>
        <w:t>8、数据资源提供者</w:t>
      </w:r>
    </w:p>
    <w:p>
      <w:pPr>
        <w:ind w:left="432"/>
      </w:pPr>
      <w:r>
        <w:rPr>
          <w:sz w:val="22"/>
        </w:rPr>
        <w:t xml:space="preserve">姓名: </w:t>
      </w:r>
      <w:r>
        <w:rPr>
          <w:sz w:val="22"/>
        </w:rPr>
        <w:t>曹斌</w:t>
        <w:br/>
      </w:r>
      <w:r>
        <w:rPr>
          <w:sz w:val="22"/>
        </w:rPr>
        <w:t xml:space="preserve">单位: </w:t>
      </w:r>
      <w:r>
        <w:rPr>
          <w:sz w:val="22"/>
        </w:rPr>
        <w:t>国家青藏高原数据中心，青藏高原研究所，中国科学院</w:t>
        <w:br/>
      </w:r>
      <w:r>
        <w:rPr>
          <w:sz w:val="22"/>
        </w:rPr>
        <w:t xml:space="preserve">电子邮件: </w:t>
      </w:r>
      <w:r>
        <w:rPr>
          <w:sz w:val="22"/>
        </w:rPr>
        <w:t>bin.cao@itpcas.ac.cn</w:t>
        <w:br/>
        <w:br/>
      </w:r>
      <w:r>
        <w:rPr>
          <w:sz w:val="22"/>
        </w:rPr>
        <w:t xml:space="preserve">姓名: </w:t>
      </w:r>
      <w:r>
        <w:rPr>
          <w:sz w:val="22"/>
        </w:rPr>
        <w:t>张廷军</w:t>
        <w:br/>
      </w:r>
      <w:r>
        <w:rPr>
          <w:sz w:val="22"/>
        </w:rPr>
        <w:t xml:space="preserve">单位: </w:t>
      </w:r>
      <w:r>
        <w:rPr>
          <w:sz w:val="22"/>
        </w:rPr>
        <w:t>兰州大学</w:t>
        <w:br/>
      </w:r>
      <w:r>
        <w:rPr>
          <w:sz w:val="22"/>
        </w:rPr>
        <w:t xml:space="preserve">电子邮件: </w:t>
      </w:r>
      <w:r>
        <w:rPr>
          <w:sz w:val="22"/>
        </w:rPr>
        <w:t>tjzhang@lzu.edu.cn</w:t>
        <w:br/>
        <w:br/>
      </w:r>
      <w:r>
        <w:rPr>
          <w:sz w:val="22"/>
        </w:rPr>
        <w:t xml:space="preserve">姓名: </w:t>
      </w:r>
      <w:r>
        <w:rPr>
          <w:sz w:val="22"/>
        </w:rPr>
        <w:t>吴青柏</w:t>
        <w:br/>
      </w:r>
      <w:r>
        <w:rPr>
          <w:sz w:val="22"/>
        </w:rPr>
        <w:t xml:space="preserve">单位: </w:t>
      </w:r>
      <w:r>
        <w:rPr>
          <w:sz w:val="22"/>
        </w:rPr>
        <w:t>中国科学院寒区旱区环境与工程研究所</w:t>
        <w:br/>
      </w:r>
      <w:r>
        <w:rPr>
          <w:sz w:val="22"/>
        </w:rPr>
        <w:t xml:space="preserve">电子邮件: </w:t>
      </w:r>
      <w:r>
        <w:rPr>
          <w:sz w:val="22"/>
        </w:rPr>
        <w:t>mawei@lzb.ac.cn</w:t>
        <w:br/>
        <w:br/>
      </w:r>
      <w:r>
        <w:rPr>
          <w:sz w:val="22"/>
        </w:rPr>
        <w:t xml:space="preserve">姓名: </w:t>
      </w:r>
      <w:r>
        <w:rPr>
          <w:sz w:val="22"/>
        </w:rPr>
        <w:t>盛煜</w:t>
        <w:br/>
      </w:r>
      <w:r>
        <w:rPr>
          <w:sz w:val="22"/>
        </w:rPr>
        <w:t xml:space="preserve">单位: </w:t>
      </w:r>
      <w:r>
        <w:rPr>
          <w:sz w:val="22"/>
        </w:rPr>
        <w:t>中国科学院西北生态环境资源研究院</w:t>
        <w:br/>
      </w:r>
      <w:r>
        <w:rPr>
          <w:sz w:val="22"/>
        </w:rPr>
        <w:t xml:space="preserve">电子邮件: </w:t>
      </w:r>
      <w:r>
        <w:rPr>
          <w:sz w:val="22"/>
        </w:rPr>
        <w:t>sheng@lzb.ac.cn</w:t>
        <w:br/>
        <w:br/>
      </w:r>
      <w:r>
        <w:rPr>
          <w:sz w:val="22"/>
        </w:rPr>
        <w:t xml:space="preserve">姓名: </w:t>
      </w:r>
      <w:r>
        <w:rPr>
          <w:sz w:val="22"/>
        </w:rPr>
        <w:t>赵林</w:t>
        <w:br/>
      </w:r>
      <w:r>
        <w:rPr>
          <w:sz w:val="22"/>
        </w:rPr>
        <w:t xml:space="preserve">单位: </w:t>
      </w:r>
      <w:r>
        <w:rPr>
          <w:sz w:val="22"/>
        </w:rPr>
        <w:t>中国科学院寒区旱区环境与工程研究所</w:t>
        <w:br/>
      </w:r>
      <w:r>
        <w:rPr>
          <w:sz w:val="22"/>
        </w:rPr>
        <w:t xml:space="preserve">电子邮件: </w:t>
      </w:r>
      <w:r>
        <w:rPr>
          <w:sz w:val="22"/>
        </w:rPr>
        <w:t>linzhao@lzb.ac.cn</w:t>
        <w:br/>
        <w:br/>
      </w:r>
      <w:r>
        <w:rPr>
          <w:sz w:val="22"/>
        </w:rPr>
        <w:t xml:space="preserve">姓名: </w:t>
      </w:r>
      <w:r>
        <w:rPr>
          <w:sz w:val="22"/>
        </w:rPr>
        <w:t>邹德富</w:t>
        <w:br/>
      </w:r>
      <w:r>
        <w:rPr>
          <w:sz w:val="22"/>
        </w:rPr>
        <w:t xml:space="preserve">单位: </w:t>
      </w:r>
      <w:r>
        <w:rPr>
          <w:sz w:val="22"/>
        </w:rPr>
        <w:t>中国科学院西北生态环境资源研究院</w:t>
        <w:br/>
      </w:r>
      <w:r>
        <w:rPr>
          <w:sz w:val="22"/>
        </w:rPr>
        <w:t xml:space="preserve">电子邮件: </w:t>
      </w:r>
      <w:r>
        <w:rPr>
          <w:sz w:val="22"/>
        </w:rPr>
        <w:t>defuzou@lzb.ac.cn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