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青藏高原基础地理数据（2015）</w:t>
      </w:r>
    </w:p>
    <w:p>
      <w:r>
        <w:rPr>
          <w:sz w:val="22"/>
        </w:rPr>
        <w:t>英文标题：Basic geographic data of Qinghai Tibet Plateau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2015年青藏高原基础数据，原始数据来源于国家基础地理信息中心，通过分幅数据拼接裁剪，形成青藏高原区域的数据。数据内容包括1：100万省级行政区划、1：100万道路、1：25万水系的地理图层。行政区划数据属性包括NAME、CODE、pinyin（名称、代码、拼音）；道路数据属性包括：GB、RN、NAME、RTEG、TYPE（基础地理信息分类码、道路编码、道路名称、道路等级、道路类型）；水系数据属性包括：GB、HYDC、NAME、PERIOD（基础地理信息分类码、水系名称代码、名称、时令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3.文件大小：439.0MB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杨雅萍. 青藏高原基础地理数据（2015）. 国家青藏高原科学数据中心, </w:t>
      </w:r>
      <w:r>
        <w:t>2021</w:t>
      </w:r>
      <w:r>
        <w:t>.[</w:t>
      </w:r>
      <w:r>
        <w:t xml:space="preserve">YANG   Yaping. Basic geographic data of Qinghai Tibet Plateau (2015).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杨雅萍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