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青海省基本建设和更新改造投资（1952-2004）</w:t>
      </w:r>
    </w:p>
    <w:p>
      <w:r>
        <w:rPr>
          <w:sz w:val="22"/>
        </w:rPr>
        <w:t>英文标题：Capital construction and renovation investment in Qinghai Province (1952-2004)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该数据集记录了青海省基本建设和更新改造投资1952-2004年的统计数据，数据按行业、区域、隶属关系和注册类型等划分的。数据整理自青海省统计局发布的青海省统计年鉴。数据集包含4个数据表，分别为：</w:t>
        <w:br/>
        <w:t>主要年份基本建设和更新改造投资1952-2004年.xls</w:t>
        <w:br/>
        <w:t>基本建设和更新改造投资1952-2001年.xls</w:t>
        <w:br/>
        <w:t>基本建设和更新改造投资1952-2002年.xls</w:t>
        <w:br/>
        <w:t xml:space="preserve">基本建设和更新改造投资1952-2003.xls  </w:t>
        <w:br/>
        <w:t>数据表结构相同。例如基本建设和更新改造投资1952-2001年数据表共有3个字段：</w:t>
        <w:br/>
        <w:t>字段1：年份</w:t>
        <w:br/>
        <w:t>字段2：基本建设投资</w:t>
        <w:br/>
        <w:t>字段3：更新改造投资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更新改造投资</w:t>
      </w:r>
      <w:r>
        <w:t>,</w:t>
      </w:r>
      <w:r>
        <w:rPr>
          <w:sz w:val="22"/>
        </w:rPr>
        <w:t>基本建设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青海省基本建设和更新改造投资（1952-2004）. 国家青藏高原科学数据中心, </w:t>
      </w:r>
      <w:r>
        <w:t>2021</w:t>
      </w:r>
      <w:r>
        <w:t>.[</w:t>
      </w:r>
      <w:r>
        <w:t xml:space="preserve">Qinghai Provincial Bureau of Statistics. Capital construction and renovation investment in Qinghai Province (1952-2004).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