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青海省民用车辆拥有量（1998-2020）</w:t>
      </w:r>
    </w:p>
    <w:p>
      <w:r>
        <w:rPr>
          <w:sz w:val="22"/>
        </w:rPr>
        <w:t>英文标题：Ownership of civil vehicles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民用车辆拥有量的统计数据，数据按载客汽车、载货汽车、其他汽车、摩托车、农用运输车、拖拉机、挂车、其他类型车等划分的。数据整理自青海省统计局发布的青海省统计年鉴。数据集包含23个数据表，分别为：</w:t>
        <w:br/>
        <w:t>主要年份民用车拥有量2000-2005年.xls</w:t>
        <w:br/>
        <w:t>民用汽车拥有量2010-2012年.xls</w:t>
        <w:br/>
        <w:t>民用汽车拥有量2011-2013年.xls</w:t>
        <w:br/>
        <w:t>民用汽车拥有量2012-2014年.xls</w:t>
        <w:br/>
        <w:t>民用汽车拥有量2013-2015年.xls</w:t>
        <w:br/>
        <w:t>民用汽车拥有量2014-2016年.xls</w:t>
        <w:br/>
        <w:t>民用汽车拥有量2015-2017年.xls</w:t>
        <w:br/>
        <w:t>民用汽车拥有量2016-2018年.xls</w:t>
        <w:br/>
        <w:t>民用车拥有量2001年2001年.xls</w:t>
        <w:br/>
        <w:t>民用车拥有量2000-2005年.xls</w:t>
        <w:br/>
        <w:t>民用车拥有量2000-2007年.xls</w:t>
        <w:br/>
        <w:t>民用车拥有量2000-2008年.xls</w:t>
        <w:br/>
        <w:t>民用车拥有量2002年.xls</w:t>
        <w:br/>
        <w:t>民用车拥有量2007-2009年.xls</w:t>
        <w:br/>
        <w:t>民用车拥有量2008-2010年.xls</w:t>
        <w:br/>
        <w:t>民用车拥有量2009-2011年.xls</w:t>
        <w:br/>
        <w:t>民用车拥有量2003年.xls</w:t>
        <w:br/>
        <w:t>民用车拥有量2004年2004年.xls</w:t>
        <w:br/>
        <w:t>民用车辆拥有量1998年.xls</w:t>
        <w:br/>
        <w:t>民用车辆拥有量1999年.xls</w:t>
        <w:br/>
        <w:t xml:space="preserve">民用车辆拥有量2000年.xls  </w:t>
        <w:br/>
        <w:t>民用车辆拥有量2017-2018年.xls</w:t>
        <w:br/>
        <w:t>民用车辆拥有量2018-2020年.xls</w:t>
        <w:br/>
        <w:t>数据表结构相同。例如民用车辆拥有量1999年数据表共有4个字段：</w:t>
        <w:br/>
        <w:t>字段1：指标</w:t>
        <w:br/>
        <w:t>字段2：年份</w:t>
        <w:br/>
        <w:t>字段3：新注册</w:t>
        <w:br/>
        <w:t>字段4：私人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民用车辆拥有量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青海省民用车辆拥有量（1998-2020）. 国家青藏高原科学数据中心, </w:t>
      </w:r>
      <w:r>
        <w:t>2021</w:t>
      </w:r>
      <w:r>
        <w:t>.[</w:t>
      </w:r>
      <w:r>
        <w:t xml:space="preserve">Qinghai Provincial Bureau of Statistics. Ownership of civil vehicles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