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2010年代三江源多年冻土稳定型分布图</w:t>
      </w:r>
    </w:p>
    <w:p>
      <w:r>
        <w:rPr>
          <w:sz w:val="22"/>
        </w:rPr>
        <w:t>英文标题：Permafrost stability type map for Sanjiangyuan in 2010s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青藏高原地温分布图是基于程国栋（1984）提出的多年冻土稳定型划分指标(表1)，利用统计模拟的年变化深度地温数据划分的。利用地理加权回归方法，融合2010年左右233个钻孔年变化深度处的年平均地温数据和遥感积雪日数、GLASS叶面积指数、SoilGrids250m的土壤沙粒含量、土壤粘粒含量、土壤粉粒含量、土壤有机质和土壤体密度数据产品、中国气象局陆面数据同化系统（CLDAS）输出的二版土壤湿度产品和融合了近4万区域自动气象站和FY2/EMSIP降水产品的融合产品。估计得到了代表2010年代的青藏高原1km分辨率年冻土稳定性分布图。数据格式为Arcgis Raster。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冻土</w:t>
        <w:br/>
      </w:r>
      <w:r>
        <w:rPr>
          <w:sz w:val="22"/>
        </w:rPr>
        <w:t>学科关键词：</w:t>
      </w:r>
      <w:r>
        <w:rPr>
          <w:sz w:val="22"/>
        </w:rPr>
        <w:t>遥感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三江源国家公园</w:t>
      </w:r>
      <w:r>
        <w:t xml:space="preserve">, </w:t>
      </w:r>
      <w:r>
        <w:rPr>
          <w:sz w:val="22"/>
        </w:rPr>
        <w:t>三江源</w:t>
      </w:r>
      <w:r>
        <w:t xml:space="preserve">, 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3.文件大小：7.0MB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2010-02-13 16:00:00+00:00</w:t>
      </w:r>
      <w:r>
        <w:rPr>
          <w:sz w:val="22"/>
        </w:rPr>
        <w:t>--</w:t>
      </w:r>
      <w:r>
        <w:rPr>
          <w:sz w:val="22"/>
        </w:rPr>
        <w:t>2011-01-13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冉有华. 2010年代三江源多年冻土稳定型分布图. 国家青藏高原科学数据中心, DOI:10.11888/Geocry.tpdc.270973, CSTR:18406.11.Geocry.tpdc.270973, </w:t>
      </w:r>
      <w:r>
        <w:t>2019</w:t>
      </w:r>
      <w:r>
        <w:t>.[</w:t>
      </w:r>
      <w:r>
        <w:t xml:space="preserve">RAN Youhua. Permafrost stability type map for Sanjiangyuan in 2010s. National Tibetan Plateau Data Center, DOI:10.11888/Geocry.tpdc.270973, CSTR:18406.11.Geocry.tpdc.270973,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冻土与冰缘地貌变化遥感：协同与对比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冉有华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ranyh@lzb.ac.cn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