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青藏高原藏北湖区仁错地区蛇绿岩中基性岩锆石U-Pb定年数据</w:t>
      </w:r>
    </w:p>
    <w:p>
      <w:r>
        <w:rPr>
          <w:sz w:val="22"/>
        </w:rPr>
        <w:t>英文标题：Zircon U-Pb dating of basic rocks in ophiolites from rencuo area, zangbeihu District,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青藏高原藏北湖区仁错地区蛇绿岩中基性岩（辉长岩，辉绿岩，斜长花岗岩）锆石U-Pb定年结果，数据表包括锆石U-Th-Pb比值和校正后的数据结果。数据测试在北京离子探针中心、北京科荟测试有限公司完成，采用SHRIMP IIe离子探针和LA-ICP-MS多接收等离子质谱完成。SHRIMP IIe剥蚀束斑直径为25um左右。激光剥蚀系统为ESI NWR 193nm，ICP-MS为Analytikjena PlasmaQuant MS Elite ICP-MS。对分析数据的离线处理（包括对样品和空白信号的选择、仪器灵敏度漂移校正、元素含量及U-Th-Pb同位素比值和年龄计算）采用软件ICPMSDataCal完成。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拉萨地块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翟庆国. 青藏高原藏北湖区仁错地区蛇绿岩中基性岩锆石U-Pb定年数据. 国家青藏高原科学数据中心, DOI:10.11888/Geo.tpdc.271431, CSTR:18406.11.Geo.tpdc.271431, </w:t>
      </w:r>
      <w:r>
        <w:t>2021</w:t>
      </w:r>
      <w:r>
        <w:t>.[</w:t>
      </w:r>
      <w:r>
        <w:t xml:space="preserve">ZHAI   Qingguo. Zircon U-Pb dating of basic rocks in ophiolites from rencuo area, zangbeihu District, Qinghai Tibet Plateau. National Tibetan Plateau Data Center, DOI:10.11888/Geo.tpdc.271431, CSTR:18406.11.Geo.tpdc.271431,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翟庆国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中国地质科学院地质研究所</w:t>
        <w:br/>
      </w:r>
      <w:r>
        <w:rPr>
          <w:sz w:val="22"/>
        </w:rPr>
        <w:t xml:space="preserve">电子邮件: </w:t>
      </w:r>
      <w:r>
        <w:rPr>
          <w:sz w:val="22"/>
        </w:rPr>
        <w:t>zhaiqingguo@126.com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