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黄河源地温数据（2013-2015）</w:t>
      </w:r>
    </w:p>
    <w:p>
      <w:r>
        <w:rPr>
          <w:sz w:val="22"/>
        </w:rPr>
        <w:t>英文标题：Ground temperature data of the Yellow River source (2013-2015)</w:t>
      </w:r>
    </w:p>
    <w:p>
      <w:r>
        <w:rPr>
          <w:sz w:val="32"/>
        </w:rPr>
        <w:t>1、摘要</w:t>
      </w:r>
    </w:p>
    <w:p>
      <w:pPr>
        <w:ind w:firstLine="432"/>
      </w:pPr>
      <w:r>
        <w:rPr>
          <w:sz w:val="22"/>
        </w:rPr>
        <w:t>该数据包含黄河源区地温数据，以黄河源区38 个多年冻土钻孔及其实测地温数据为基础构建黄河源区多年冻土分布的主体模型，并对阳坡地形多年冻土地温值进行单独调整，建立阳坡地形条件下的微调模型，对黄河源区地温进行模拟分析。参与模型构建的多年冻土钻孔实测地温值与年均地温值均具有较好的一致性，所得到的模型用于黄河源区多年冻土年均地温空间分布格局的模拟具有较大的可行性。该数据可用于黄河源区多年冻土分布、多年冻土变化等方面的研究。</w:t>
      </w:r>
    </w:p>
    <w:p>
      <w:r>
        <w:rPr>
          <w:sz w:val="32"/>
        </w:rPr>
        <w:t>2、关键词</w:t>
      </w:r>
    </w:p>
    <w:p>
      <w:pPr>
        <w:ind w:left="432"/>
      </w:pPr>
      <w:r>
        <w:rPr>
          <w:sz w:val="22"/>
        </w:rPr>
        <w:t>主题关键词：</w:t>
      </w:r>
      <w:r>
        <w:rPr>
          <w:sz w:val="22"/>
        </w:rPr>
        <w:t>地温</w:t>
      </w:r>
      <w:r>
        <w:t>,</w:t>
      </w:r>
      <w:r>
        <w:rPr>
          <w:sz w:val="22"/>
        </w:rPr>
        <w:t>冻土</w:t>
        <w:br/>
      </w:r>
      <w:r>
        <w:rPr>
          <w:sz w:val="22"/>
        </w:rPr>
        <w:t>学科关键词：</w:t>
      </w:r>
      <w:r>
        <w:rPr>
          <w:sz w:val="22"/>
        </w:rPr>
        <w:t>冰冻圈</w:t>
        <w:br/>
      </w:r>
      <w:r>
        <w:rPr>
          <w:sz w:val="22"/>
        </w:rPr>
        <w:t>地点关键词：</w:t>
      </w:r>
      <w:r>
        <w:rPr>
          <w:sz w:val="22"/>
        </w:rPr>
        <w:t>黄河源区</w:t>
        <w:br/>
      </w:r>
      <w:r>
        <w:rPr>
          <w:sz w:val="22"/>
        </w:rPr>
        <w:t>时间关键词：</w:t>
      </w:r>
      <w:r>
        <w:rPr>
          <w:sz w:val="22"/>
        </w:rPr>
        <w:t>2013-2015</w:t>
      </w:r>
    </w:p>
    <w:p>
      <w:r>
        <w:rPr>
          <w:sz w:val="32"/>
        </w:rPr>
        <w:t>3、数据细节</w:t>
      </w:r>
    </w:p>
    <w:p>
      <w:pPr>
        <w:ind w:left="432"/>
      </w:pPr>
      <w:r>
        <w:rPr>
          <w:sz w:val="22"/>
        </w:rPr>
        <w:t>1.比例尺：None</w:t>
      </w:r>
    </w:p>
    <w:p>
      <w:pPr>
        <w:ind w:left="432"/>
      </w:pPr>
      <w:r>
        <w:rPr>
          <w:sz w:val="22"/>
        </w:rPr>
        <w:t>2.投影：WGS84</w:t>
      </w:r>
    </w:p>
    <w:p>
      <w:pPr>
        <w:ind w:left="432"/>
      </w:pPr>
      <w:r>
        <w:rPr>
          <w:sz w:val="22"/>
        </w:rPr>
        <w:t>3.文件大小：0.41MB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北：35.5</w:t>
            </w:r>
          </w:p>
        </w:tc>
        <w:tc>
          <w:tcPr>
            <w:tcW w:type="dxa" w:w="2880"/>
          </w:tcPr>
          <w:p>
            <w:r>
              <w:t>-</w:t>
            </w:r>
          </w:p>
        </w:tc>
      </w:tr>
      <w:tr>
        <w:tc>
          <w:tcPr>
            <w:tcW w:type="dxa" w:w="2880"/>
          </w:tcPr>
          <w:p>
            <w:r>
              <w:t>西：95.86</w:t>
            </w:r>
          </w:p>
        </w:tc>
        <w:tc>
          <w:tcPr>
            <w:tcW w:type="dxa" w:w="2880"/>
          </w:tcPr>
          <w:p>
            <w:r>
              <w:t>-</w:t>
            </w:r>
          </w:p>
        </w:tc>
        <w:tc>
          <w:tcPr>
            <w:tcW w:type="dxa" w:w="2880"/>
          </w:tcPr>
          <w:p>
            <w:r>
              <w:t>东：98.75</w:t>
            </w:r>
          </w:p>
        </w:tc>
      </w:tr>
      <w:tr>
        <w:tc>
          <w:tcPr>
            <w:tcW w:type="dxa" w:w="2880"/>
          </w:tcPr>
          <w:p>
            <w:r>
              <w:t>-</w:t>
            </w:r>
          </w:p>
        </w:tc>
        <w:tc>
          <w:tcPr>
            <w:tcW w:type="dxa" w:w="2880"/>
          </w:tcPr>
          <w:p>
            <w:r>
              <w:t>南：33.67</w:t>
            </w:r>
          </w:p>
        </w:tc>
        <w:tc>
          <w:tcPr>
            <w:tcW w:type="dxa" w:w="2880"/>
          </w:tcPr>
          <w:p>
            <w:r>
              <w:t>-</w:t>
            </w:r>
          </w:p>
        </w:tc>
      </w:tr>
    </w:tbl>
    <w:p>
      <w:r>
        <w:rPr>
          <w:sz w:val="32"/>
        </w:rPr>
        <w:t>5、时间范围</w:t>
      </w:r>
      <w:r>
        <w:rPr>
          <w:sz w:val="22"/>
        </w:rPr>
        <w:t>2014-04-16 08:00:00+00:00</w:t>
      </w:r>
      <w:r>
        <w:rPr>
          <w:sz w:val="22"/>
        </w:rPr>
        <w:t>--</w:t>
      </w:r>
      <w:r>
        <w:rPr>
          <w:sz w:val="22"/>
        </w:rPr>
        <w:t>2016-04-15 19:59:59+00:00</w:t>
      </w:r>
    </w:p>
    <w:p>
      <w:r>
        <w:rPr>
          <w:sz w:val="32"/>
        </w:rPr>
        <w:t>6、引用方式</w:t>
      </w:r>
    </w:p>
    <w:p>
      <w:pPr>
        <w:ind w:left="432"/>
      </w:pPr>
      <w:r>
        <w:rPr>
          <w:sz w:val="22"/>
        </w:rPr>
        <w:t xml:space="preserve">数据的引用: </w:t>
      </w:r>
    </w:p>
    <w:p>
      <w:pPr>
        <w:ind w:left="432" w:firstLine="432"/>
      </w:pPr>
      <w:r>
        <w:t xml:space="preserve">盛煜, 李静. 黄河源地温数据（2013-2015）. 国家青藏高原科学数据中心, DOI:10.11888/Geocry.tpdc.270931, CSTR:18406.11.Geocry.tpdc.270931, </w:t>
      </w:r>
      <w:r>
        <w:t>2020</w:t>
      </w:r>
      <w:r>
        <w:t>.[</w:t>
      </w:r>
      <w:r>
        <w:t xml:space="preserve">SHENG Yu, LI  Jing. Ground temperature data of the Yellow River source (2013-2015). National Tibetan Plateau Data Center, DOI:10.11888/Geocry.tpdc.270931, CSTR:18406.11.Geocry.tpdc.270931, </w:t>
      </w:r>
      <w:r>
        <w:t>2020</w:t>
      </w:r>
      <w:r>
        <w:rPr>
          <w:sz w:val="22"/>
        </w:rPr>
        <w:t>]</w:t>
      </w:r>
    </w:p>
    <w:p>
      <w:pPr>
        <w:ind w:left="432"/>
      </w:pPr>
      <w:r>
        <w:rPr>
          <w:sz w:val="22"/>
        </w:rPr>
        <w:t xml:space="preserve">文章的引用: </w:t>
      </w:r>
    </w:p>
    <w:p>
      <w:pPr>
        <w:ind w:left="864"/>
      </w:pPr>
      <w:r>
        <w:t>Li, J., Sheng, Y., Wu, J., et al. (2016). Landform-related permafrost characteristics in the source area of the Yellow River, eastern Qinghai-Tibet Plateau. Geomorphology, (269), 104-111.</w:t>
        <w:br/>
        <w:br/>
      </w:r>
    </w:p>
    <w:p>
      <w:r>
        <w:rPr>
          <w:sz w:val="32"/>
        </w:rPr>
        <w:t>7、资助项目信息</w:t>
      </w:r>
    </w:p>
    <w:p>
      <w:pPr>
        <w:ind w:left="432"/>
      </w:pPr>
      <w:r>
        <w:rPr>
          <w:sz w:val="22"/>
        </w:rPr>
        <w:t>泛第三极环境变化与绿色丝绸之路建设专项</w:t>
        <w:br/>
      </w:r>
      <w:r>
        <w:rPr>
          <w:sz w:val="22"/>
        </w:rPr>
        <w:t>第二次青藏高原综合科学考察研究</w:t>
        <w:br/>
      </w:r>
    </w:p>
    <w:p>
      <w:r>
        <w:rPr>
          <w:sz w:val="32"/>
        </w:rPr>
        <w:t>8、数据资源提供者</w:t>
      </w:r>
    </w:p>
    <w:p>
      <w:pPr>
        <w:ind w:left="432"/>
      </w:pPr>
      <w:r>
        <w:rPr>
          <w:sz w:val="22"/>
        </w:rPr>
        <w:t xml:space="preserve">姓名: </w:t>
      </w:r>
      <w:r>
        <w:rPr>
          <w:sz w:val="22"/>
        </w:rPr>
        <w:t>盛煜</w:t>
        <w:br/>
      </w:r>
      <w:r>
        <w:rPr>
          <w:sz w:val="22"/>
        </w:rPr>
        <w:t xml:space="preserve">单位: </w:t>
      </w:r>
      <w:r>
        <w:rPr>
          <w:sz w:val="22"/>
        </w:rPr>
        <w:t>中国科学院西北生态环境资源研究院</w:t>
        <w:br/>
      </w:r>
      <w:r>
        <w:rPr>
          <w:sz w:val="22"/>
        </w:rPr>
        <w:t xml:space="preserve">电子邮件: </w:t>
      </w:r>
      <w:r>
        <w:rPr>
          <w:sz w:val="22"/>
        </w:rPr>
        <w:t>sheng@lzb.ac.cn</w:t>
        <w:br/>
        <w:br/>
      </w:r>
      <w:r>
        <w:rPr>
          <w:sz w:val="22"/>
        </w:rPr>
        <w:t xml:space="preserve">姓名: </w:t>
      </w:r>
      <w:r>
        <w:rPr>
          <w:sz w:val="22"/>
        </w:rPr>
        <w:t>李静</w:t>
        <w:br/>
      </w:r>
      <w:r>
        <w:rPr>
          <w:sz w:val="22"/>
        </w:rPr>
        <w:t xml:space="preserve">单位: </w:t>
      </w:r>
      <w:r>
        <w:rPr>
          <w:sz w:val="22"/>
        </w:rPr>
        <w:t>中国科学院西北生态环境资源研究院</w:t>
        <w:br/>
      </w:r>
      <w:r>
        <w:rPr>
          <w:sz w:val="22"/>
        </w:rPr>
        <w:t xml:space="preserve">电子邮件: </w:t>
      </w:r>
      <w:r>
        <w:rPr>
          <w:sz w:val="22"/>
        </w:rPr>
        <w:t>153735588@qq.com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