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秦岭造山带早侏罗宝鸡岩体同碰撞A型花岗岩地球化学数据</w:t>
      </w:r>
    </w:p>
    <w:p>
      <w:r>
        <w:rPr>
          <w:sz w:val="22"/>
        </w:rPr>
        <w:t>英文标题：Geochemical data of syn collisional A-type granites in the early Jurassic Baoji pluton of the Qinling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宝鸡花岗岩体放射性同位素数据，岩石全岩主微量地球化学数据以及矿物主量地球化学数据。样品采集自秦岭造山带宝鸡地区宝鸡花岗岩体，包括黑云母正长岩、粗粒、斑状和细粒正长岩、碱性长石花岗岩和镁质二长闪长岩。放射性U-Pb年代学数据通过激光剥蚀-电感耦合等离子体质谱仪分析锆石获得，放射性锆石Hf同位素和全岩Sr-Nd同位素通过多接收-电感耦合等离子体质谱仪获得，岩石全岩主微量地球化学数据是通过X荧光光谱仪和电感耦合等离子体质谱仪分析获得。黑云母和角闪石矿物主量地球化学数据是通过电子探针分析获得。通过获得的数据，表明中三叠-早侏罗斜大陆碰撞控制产出了同碰撞A型花岗岩体，意味着A型花岗岩也可形成于同碰撞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电子探针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拆沉下地壳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A型花岗岩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任龙. 秦岭造山带早侏罗宝鸡岩体同碰撞A型花岗岩地球化学数据. 国家青藏高原科学数据中心, DOI:doi.org/10.1080/00206814.2020.1868356, CSTR:, </w:t>
      </w:r>
      <w:r>
        <w:t>2021</w:t>
      </w:r>
      <w:r>
        <w:t>.[</w:t>
      </w:r>
      <w:r>
        <w:t xml:space="preserve">REN   Long. Geochemical data of syn collisional A-type granites in the early Jurassic Baoji pluton of the Qinling orogenic belt. National Tibetan Plateau Data Center, DOI:doi.org/10.1080/00206814.2020.1868356,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L., Liang, H.Y., Bao, Z.W., Huang, W.T. Oblique continental collision and the formation of syn-collisional A-type granites: insights from the Early Jurassic Baoji granite suite in the Qinling orogenic belt, central China, International Geology Review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384528132@qq.com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