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泛第三极地区抽样调查单元布设图（2018）</w:t>
      </w:r>
    </w:p>
    <w:p>
      <w:r>
        <w:rPr>
          <w:sz w:val="22"/>
        </w:rPr>
        <w:t>英文标题：Layout of sample survey units in Pan-Third Polar region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1)数据内容包括泛第三极地区65国以及中国西部抽样单元布设图。2) 从北纬70°-南纬10°，东经180°-西经180°在泛第三极范围布设抽样调查单元；纬度70°以上不布设样点；纬度60°-70°范围内，按照0.5纬度*1经度布设样点，即约为55km*55km-55km*38km网格布点；纬度40°-60°范围内，按照0.5纬度*0.75经度布设样点，即约为55km*63km-55km*42km网格布点；纬度40°以下范围内，按照0.5纬度*0.5经度布设样点；青藏高原范围内，按照0.25纬度*0. 25经度布设样点；中国西部的新疆、青海、甘肃、四川、云南5省份采用第一次全国水利普查水土保持普查中布设的调查单元。样点总数为29651个，其中青藏高原点数为4052个，中国西部普查样点数为8771个，中国以外65国样点数为16828个。 3）所选抽样单元分布均匀，数据质量良好。4）抽样调查单元布设图对研究泛第三极土壤侵蚀现状，更好的贯彻“一带一路”发展政策具有重要的意义。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2018-04-12 16:00:00+00:00</w:t>
      </w:r>
      <w:r>
        <w:rPr>
          <w:sz w:val="22"/>
        </w:rPr>
        <w:t>--</w:t>
      </w:r>
      <w:r>
        <w:rPr>
          <w:sz w:val="22"/>
        </w:rPr>
        <w:t>2018-05-13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魏欣. 泛第三极地区抽样调查单元布设图（2018）. 国家青藏高原科学数据中心, DOI:10.11888/Soil.tpdc.270245, CSTR:18406.11.Soil.tpdc.270245, </w:t>
      </w:r>
      <w:r>
        <w:t>2019</w:t>
      </w:r>
      <w:r>
        <w:t>.[</w:t>
      </w:r>
      <w:r>
        <w:t xml:space="preserve">WEI Xin. Layout of sample survey units in Pan-Third Polar region (2018). National Tibetan Plateau Data Center, DOI:10.11888/Soil.tpdc.270245, CSTR:18406.11.Soil.tpdc.270245,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刘宝元, 郭索彦, 李智广, 谢云, 张科利, 刘宪春. (2013). 中国水力侵蚀抽样调查. 中国水土保持, 10, 26-34.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魏欣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weixin@bnu.edu.cn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