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青藏高原净初级生产力数据集（1980-2018）</w:t>
      </w:r>
    </w:p>
    <w:p>
      <w:r>
        <w:rPr>
          <w:sz w:val="22"/>
        </w:rPr>
        <w:t>英文标题：Net primary productivity data set of the Tibetan Plateau (1980-2018)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该数据集是基于16个动态全球植被模式（TRENDY v8）在S2情景下（CO2+Climate）模拟的NPP，表征生态系统净初级生产力。数据来源于Le Quéré et al. (2019)，具体信息和方法参见文章。源数据范围为全球，本数据集选取了青藏高原区域，空间上用最近邻方法插值到0.5度，时间上保持了原有的月尺度。该数据集是标准的模型输出数据，常被用作评定总初级生产力的时间和空间格局，且与其它遥感观测、通量观测等数据进行比较和参考，具有实际意义和理论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净初级生产力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1980-2018</w:t>
      </w:r>
      <w:r>
        <w:t xml:space="preserve">, </w:t>
      </w:r>
      <w:r>
        <w:rPr>
          <w:sz w:val="22"/>
        </w:rPr>
        <w:t>时间序列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Stephen Sitch. 青藏高原净初级生产力数据集（1980-2018）. 国家青藏高原科学数据中心, DOI:10.11888/Ecolo.tpdc.271295, CSTR:18406.11.Ecolo.tpdc.271295, </w:t>
      </w:r>
      <w:r>
        <w:t>2021</w:t>
      </w:r>
      <w:r>
        <w:t>.[</w:t>
      </w:r>
      <w:r>
        <w:t xml:space="preserve">STEPHEN Sitch. Net primary productivity data set of the Tibetan Plateau (1980-2018). National Tibetan Plateau Data Center, DOI:10.11888/Ecolo.tpdc.271295, CSTR:18406.11.Ecolo.tpdc.271295,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Friedlingstein, P., Jones, M.W., O'Sullivan, M. et al. (2019). Global Carbon Budget 2019. Earth Syst. Sci. Data, 11(4), 1783-1838.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Stephen Sitch</w:t>
        <w:br/>
      </w:r>
      <w:r>
        <w:rPr>
          <w:sz w:val="22"/>
        </w:rPr>
        <w:t xml:space="preserve">单位: </w:t>
      </w:r>
      <w:r>
        <w:rPr>
          <w:sz w:val="22"/>
        </w:rPr>
        <w:t>College of Life and Environmental Sciences, University of Exeter</w:t>
        <w:br/>
      </w:r>
      <w:r>
        <w:rPr>
          <w:sz w:val="22"/>
        </w:rPr>
        <w:t xml:space="preserve">电子邮件: </w:t>
      </w:r>
      <w:r>
        <w:rPr>
          <w:sz w:val="22"/>
        </w:rPr>
        <w:t>s.a.sitch@exeter.ac.uk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