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玛多县样方调查数据集（2016）</w:t>
      </w:r>
    </w:p>
    <w:p>
      <w:r>
        <w:rPr>
          <w:sz w:val="22"/>
        </w:rPr>
        <w:t>英文标题：Vegetation quadrat survey dataset in Maduo County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9月份在玛多县高寒草原和高寒草甸的样方调查数据。样方大小为50cm×50cm。调查内容包括覆盖度、物种名称、植被高度、生物量（干重和鲜重）、样方的经纬度坐标、坡度、坡向、坡位、土壤类型、植被类型、地表特征（凋落物、砾石、风蚀、水蚀、盐碱斑等）、利用方式、利用强度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寒冷草甸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玛多县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西：98.2726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东：98.2726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2016-09-12 08:00:00+00:00</w:t>
      </w:r>
      <w:r>
        <w:rPr>
          <w:sz w:val="22"/>
        </w:rPr>
        <w:t>--</w:t>
      </w:r>
      <w:r>
        <w:rPr>
          <w:sz w:val="22"/>
        </w:rPr>
        <w:t>2016-10-11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李飞. 玛多县样方调查数据集（2016）. 国家青藏高原科学数据中心, DOI:10.11888/Ecolo.tpdc.270008, CSTR:18406.11.Ecolo.tpdc.270008, </w:t>
      </w:r>
      <w:r>
        <w:t>2018</w:t>
      </w:r>
      <w:r>
        <w:t>.[</w:t>
      </w:r>
      <w:r>
        <w:t xml:space="preserve">LI Fei. Vegetation quadrat survey dataset in Maduo County (2016). National Tibetan Plateau Data Center, DOI:10.11888/Ecolo.tpdc.270008, CSTR:18406.11.Ecolo.tpdc.270008,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李飞</w:t>
        <w:br/>
      </w:r>
      <w:r>
        <w:rPr>
          <w:sz w:val="22"/>
        </w:rPr>
        <w:t xml:space="preserve">单位: </w:t>
      </w:r>
      <w:r>
        <w:rPr>
          <w:sz w:val="22"/>
        </w:rPr>
        <w:t>青海省环保厅环境监测中心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