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扎西康矿集区剩余重力剖面数据（2018-2022）</w:t>
      </w:r>
    </w:p>
    <w:p>
      <w:r>
        <w:rPr>
          <w:sz w:val="22"/>
        </w:rPr>
        <w:t>英文标题：Residual gravity profile data of Zhaxikang ore distric，Tibet (2018-2022)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为西藏扎西康矿集区实测剩余重力剖面数据，用于研究矿区密度结构。数据为LCR-G型重力仪实测获取，采集于2018年6月~10月。重力剖面测量参照《大比例尺重力勘查规范（DZ/T0171—2017）》执行，各项参数（仪器参数、检查率和检查结果）符合要求。重力工作以2000国家重力基本网系统作为本次重力工作的起算点，绝对重力值引自国家重力基本点，布格重力改正范围167.3 km，地形改正密度2.67g/cm3，剩余重力异常利用GMS3.0软件计算得到。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重力</w:t>
      </w:r>
      <w:r>
        <w:t>,</w:t>
      </w:r>
      <w:r>
        <w:rPr>
          <w:sz w:val="22"/>
        </w:rPr>
        <w:t>重力加速度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西藏扎西康矿集区</w:t>
        <w:br/>
      </w:r>
      <w:r>
        <w:rPr>
          <w:sz w:val="22"/>
        </w:rPr>
        <w:t>时间关键词：</w:t>
      </w:r>
      <w:r>
        <w:rPr>
          <w:sz w:val="22"/>
        </w:rPr>
        <w:t>现今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2.投影：GCS_China_Geodetic_Coordinate_System_2000</w:t>
      </w:r>
    </w:p>
    <w:p>
      <w:pPr>
        <w:ind w:left="432"/>
      </w:pPr>
      <w:r>
        <w:rPr>
          <w:sz w:val="22"/>
        </w:rPr>
        <w:t>3.文件大小：0.06MB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北：28.5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西：91.7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东：92.1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2018-05-31 16:00:00+00:00</w:t>
      </w:r>
      <w:r>
        <w:rPr>
          <w:sz w:val="22"/>
        </w:rPr>
        <w:t>--</w:t>
      </w:r>
      <w:r>
        <w:rPr>
          <w:sz w:val="22"/>
        </w:rPr>
        <w:t>2018-09-29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梁生贤. 扎西康矿集区剩余重力剖面数据（2018-2022）. 国家青藏高原科学数据中心, DOI:10.11888/SolidEar.tpdc.272115, CSTR:18406.11.SolidEar.tpdc.272115, </w:t>
      </w:r>
      <w:r>
        <w:t>2022</w:t>
      </w:r>
      <w:r>
        <w:t>.[</w:t>
      </w:r>
      <w:r>
        <w:t xml:space="preserve">LIANG   Shengxian . Residual gravity profile data of Zhaxikang ore distric，Tibet (2018-2022). National Tibetan Plateau Data Center, DOI:10.11888/SolidEar.tpdc.272115, CSTR:18406.11.SolidEar.tpdc.272115,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国家重点研发计划（2018YFC0604103）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梁生贤</w:t>
        <w:br/>
      </w:r>
      <w:r>
        <w:rPr>
          <w:sz w:val="22"/>
        </w:rPr>
        <w:t xml:space="preserve">单位: </w:t>
      </w:r>
      <w:r>
        <w:rPr>
          <w:sz w:val="22"/>
        </w:rPr>
        <w:t>中国地质调查局成都地质调查中心</w:t>
        <w:br/>
      </w:r>
      <w:r>
        <w:rPr>
          <w:sz w:val="22"/>
        </w:rPr>
        <w:t xml:space="preserve">电子邮件: </w:t>
      </w:r>
      <w:r>
        <w:rPr>
          <w:sz w:val="22"/>
        </w:rPr>
        <w:t>313058798@qq.com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