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青藏高原西北部最高古湖岸线光释光年代数据</w:t>
      </w:r>
    </w:p>
    <w:p>
      <w:r>
        <w:rPr>
          <w:sz w:val="22"/>
        </w:rPr>
        <w:t>英文标题：Optical dating ages of the highest paleo-shorelines on the northwestern Tibetan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为青藏高原西北部湖泊最高古湖岸线光释光测年数据，代表了高原西北部湖泊在晚第四纪达到最大规模时的年代，对理解青藏高原古湖演化具有重要意义。数据由光释光测年仪测定，测年方法为石英单片再生法和钾长石高温红外释光测年法；经过剂量恢复实验、残余剂量实验和信号稳定性检验等一系列条件实验的检测，表明数据结果可靠。该套数据显示青藏高原西北部古大湖主要发育于末次冰消期，这对理解青藏高原“大湖期”时代的发育及其时空分布特征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湖相沉积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青藏高原西北部</w:t>
        <w:br/>
      </w:r>
      <w:r>
        <w:rPr>
          <w:sz w:val="22"/>
        </w:rPr>
        <w:t>时间关键词：</w:t>
      </w:r>
      <w:r>
        <w:rPr>
          <w:sz w:val="22"/>
        </w:rPr>
        <w:t>末次冰消期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3.文件大小：1.56MB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东：82.52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赵晖, 张帅. 青藏高原西北部最高古湖岸线光释光年代数据. 国家青藏高原科学数据中心, DOI:10.11888/Paleoenv.tpdc.272099, CSTR:18406.11.Paleoenv.tpdc.272099, </w:t>
      </w:r>
      <w:r>
        <w:t>2022</w:t>
      </w:r>
      <w:r>
        <w:t>.[</w:t>
      </w:r>
      <w:r>
        <w:t xml:space="preserve">ZHANG   Shuai , ZHAO   Hui . Optical dating ages of the highest paleo-shorelines on the northwestern Tibetan Plateau. National Tibetan Plateau Data Center, DOI:10.11888/Paleoenv.tpdc.272099, CSTR:18406.11.Paleoenv.tpdc.272099,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赵晖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hzhao@lzb.ac.cn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张帅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