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疏勒河流域1:25万行政边界分布数据集（2000）</w:t>
      </w:r>
    </w:p>
    <w:p>
      <w:r>
        <w:rPr>
          <w:sz w:val="22"/>
        </w:rPr>
        <w:t>英文标题：1:250000 administrative boundary distribution dataset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数据集为疏勒河流域行政边界矢量图，比例尺250000，数据包含空间数据和属性数据，属性字段：Name（县界名称）、Code（行政编码）。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疏勒河流域1:25万行政边界分布数据集（2000）.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administrative boundary distribution dataset Shule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