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青藏高原未来50年农牧业发展的生态环境风险图（2030、2050、2070）</w:t>
      </w:r>
    </w:p>
    <w:p>
      <w:r>
        <w:rPr>
          <w:sz w:val="22"/>
        </w:rPr>
        <w:t>英文标题：Eco environmental risk map of the development of agriculture and animal husbandry in the next 50 years in the Qinghai Tibet Plateau (2030, 2050, 2070)</w:t>
      </w:r>
    </w:p>
    <w:p>
      <w:r>
        <w:rPr>
          <w:sz w:val="32"/>
        </w:rPr>
        <w:t>1、摘要</w:t>
      </w:r>
    </w:p>
    <w:p>
      <w:pPr>
        <w:ind w:firstLine="432"/>
      </w:pPr>
      <w:r>
        <w:rPr>
          <w:sz w:val="22"/>
        </w:rPr>
        <w:t>基于计算所得青藏高原地区1985、1990、1995、2000、2010、2015共六个典型年的农牧业生态环境风险值，利用模糊加权马尔科夫链模型预测出2030、2050、2070年去除气象因子下的生态环境风险值。之后将其在Arcgis中与未来气候模式（RCP4.5）下提取的气象因子栅格图进行叠加，得到2030、2050、2070年青藏高原地区农牧业生态环境风险数据，可为未来青藏高原农牧业发展规划提供科学依据。</w:t>
      </w:r>
    </w:p>
    <w:p>
      <w:r>
        <w:rPr>
          <w:sz w:val="32"/>
        </w:rPr>
        <w:t>2、关键词</w:t>
      </w:r>
    </w:p>
    <w:p>
      <w:pPr>
        <w:ind w:left="432"/>
      </w:pPr>
      <w:r>
        <w:rPr>
          <w:sz w:val="22"/>
        </w:rPr>
        <w:t>主题关键词：</w:t>
      </w:r>
      <w:r>
        <w:rPr>
          <w:sz w:val="22"/>
        </w:rPr>
        <w:t>农业资源</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未来50年</w:t>
      </w:r>
    </w:p>
    <w:p>
      <w:r>
        <w:rPr>
          <w:sz w:val="32"/>
        </w:rPr>
        <w:t>3、数据细节</w:t>
      </w:r>
    </w:p>
    <w:p>
      <w:pPr>
        <w:ind w:left="432"/>
      </w:pPr>
      <w:r>
        <w:rPr>
          <w:sz w:val="22"/>
        </w:rPr>
        <w:t>1.比例尺：None</w:t>
      </w:r>
    </w:p>
    <w:p>
      <w:pPr>
        <w:ind w:left="432"/>
      </w:pPr>
      <w:r>
        <w:rPr>
          <w:sz w:val="22"/>
        </w:rPr>
        <w:t>2.投影：</w:t>
      </w:r>
    </w:p>
    <w:p>
      <w:pPr>
        <w:ind w:left="432"/>
      </w:pPr>
      <w:r>
        <w:rPr>
          <w:sz w:val="22"/>
        </w:rPr>
        <w:t>3.文件大小：75.0MB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西：73.62</w:t>
            </w:r>
          </w:p>
        </w:tc>
        <w:tc>
          <w:tcPr>
            <w:tcW w:type="dxa" w:w="2880"/>
          </w:tcPr>
          <w:p>
            <w:r>
              <w:t>-</w:t>
            </w:r>
          </w:p>
        </w:tc>
        <w:tc>
          <w:tcPr>
            <w:tcW w:type="dxa" w:w="2880"/>
          </w:tcPr>
          <w:p>
            <w:r>
              <w:t>东：104.68</w:t>
            </w:r>
          </w:p>
        </w:tc>
      </w:tr>
      <w:tr>
        <w:tc>
          <w:tcPr>
            <w:tcW w:type="dxa" w:w="2880"/>
          </w:tcPr>
          <w:p>
            <w:r>
              <w:t>-</w:t>
            </w:r>
          </w:p>
        </w:tc>
        <w:tc>
          <w:tcPr>
            <w:tcW w:type="dxa" w:w="2880"/>
          </w:tcPr>
          <w:p>
            <w:r>
              <w:t>南：24.95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卢宏玮. 青藏高原未来50年农牧业发展的生态环境风险图（2030、2050、2070）. 国家青藏高原科学数据中心, DOI:10.11888/Socioeco.tpdc.270454, CSTR:18406.11.Socioeco.tpdc.270454, </w:t>
      </w:r>
      <w:r>
        <w:t>2020</w:t>
      </w:r>
      <w:r>
        <w:t>.[</w:t>
      </w:r>
      <w:r>
        <w:t xml:space="preserve">LU Hongwei. Eco environmental risk map of the development of agriculture and animal husbandry in the next 50 years in the Qinghai Tibet Plateau (2030, 2050, 2070). National Tibetan Plateau Data Center, DOI:10.11888/Socioeco.tpdc.270454, CSTR:18406.11.Socioeco.tpdc.270454,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卢宏玮</w:t>
        <w:br/>
      </w:r>
      <w:r>
        <w:rPr>
          <w:sz w:val="22"/>
        </w:rPr>
        <w:t xml:space="preserve">单位: </w:t>
      </w:r>
      <w:r>
        <w:rPr>
          <w:sz w:val="22"/>
        </w:rPr>
        <w:t>中国科学院地理科学与资源研究所</w:t>
        <w:br/>
      </w:r>
      <w:r>
        <w:rPr>
          <w:sz w:val="22"/>
        </w:rPr>
        <w:t xml:space="preserve">电子邮件: </w:t>
      </w:r>
      <w:r>
        <w:rPr>
          <w:sz w:val="22"/>
        </w:rPr>
        <w:t>luhw@igsnrr.ac.cn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