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祁连山地区基于MODIS和AVHRR的逐月地表蒸散发数据（ETHi-merge, V1）(1985-2015)</w:t>
      </w:r>
    </w:p>
    <w:p>
      <w:r>
        <w:rPr>
          <w:sz w:val="22"/>
        </w:rPr>
        <w:t>英文标题：Monthly MODIS and AVHRR-based land surface evapotranspiration dataset in Qilian Mountain area (ETHi-merge, V1) (1985-2015)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本数据集包括祁连山地区1985-2015年每5年一期的逐月地表蒸散发产品，1985-1995年产品分辨率为0.05°，2000-2015年产品分辨率为0.01°。采用高斯过程回归（Gaussian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等6种蒸散发产品的集成。参与蒸散发产品生产的驱动数据包括MODIS（NDVI、Albedo、LAI、PAR）、GIMMS AVHRR NDVI等遥感产品，中国区域高时空分辨率地面气象要素驱动数据集（何杰, 阳坤. 中国区域高时空分辨率地面气象要素驱动数据集. 寒区旱区科学数据中心, 2011. doi:10.3972/westdc.002.2014.db）等。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1985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1985-01-18 16:00:00+00:00</w:t>
      </w:r>
      <w:r>
        <w:rPr>
          <w:sz w:val="22"/>
        </w:rPr>
        <w:t>--</w:t>
      </w:r>
      <w:r>
        <w:rPr>
          <w:sz w:val="22"/>
        </w:rPr>
        <w:t>2015-12-18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祁连山地区基于MODIS和AVHRR的逐月地表蒸散发数据（ETHi-merge, V1）(1985-2015). 国家青藏高原科学数据中心, DOI:10.11888/Geogra.tpdc.270232, CSTR:18406.11.Geogra.tpdc.270232, </w:t>
      </w:r>
      <w:r>
        <w:t>2019</w:t>
      </w:r>
      <w:r>
        <w:t>.[</w:t>
      </w:r>
      <w:r>
        <w:t xml:space="preserve">YAO   Yunjun, LIU   Shaomin, SHANG   Ke. Monthly MODIS and AVHRR-based land surface evapotranspiration dataset in Qilian Mountain area (ETHi-merge, V1) (1985-2015). National Tibetan Plateau Data Center, DOI:10.11888/Geogra.tpdc.270232, CSTR:18406.11.Geogra.tpdc.270232,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Y. J., Liang, S. L., Li, X. L., Chen, J. Q., Liu, S. M., Jia, K., Zhang, X. T., Xiao, Z. Q., Fisher, J. B., Mu, Q. Z., Pan, M., Liu, M., Cheng, J., Jiang, B., Xie, X. H., Grünwald, T., Bernhofer, C., &amp; Roupsard, O. (2017). Improving global terrestrial evapotranspiration estimation using support vector machine by integrating three process-based algorithms. Agricultural and Forest Meteorology, 242, 55-74.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boyyunjun@163.com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