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西藏自治区社会固定资产投资信息（1978-2016）</w:t>
      </w:r>
    </w:p>
    <w:p>
      <w:r>
        <w:rPr>
          <w:sz w:val="22"/>
        </w:rPr>
        <w:t>英文标题：Data on the total investment in fixed assets in the Tibetan Autonomous Region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该数据集记录了西藏自治区1978-2016年全社会固定资产投资数据。数据整理自统计年鉴：《西藏社会经济统计年鉴》和《西藏统计年鉴》，精度同数据所摘取的统计年鉴。</w:t>
        <w:br/>
        <w:t>数据表共有6个字段</w:t>
        <w:br/>
        <w:t>字段1：年份  解释：数据的年份</w:t>
        <w:br/>
        <w:t>字段2：总计  解释：固定资产投资总计  单位 万元</w:t>
        <w:br/>
        <w:t>字段3：国有经济  解释：国有经济固定资产投资  单位 万元</w:t>
        <w:br/>
        <w:t>字段4：集体经济  解释：集体经济固定资产投资  单位 万元</w:t>
        <w:br/>
        <w:t>字段5：个体经济  解释：个体经济固定资产投资  单位 万元</w:t>
        <w:br/>
        <w:t>字段6：其他经济  解释：其他经济固定资产投资  单位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全社会固定资产投资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1978-01-07 16:00:00+00:00</w:t>
      </w:r>
      <w:r>
        <w:rPr>
          <w:sz w:val="22"/>
        </w:rPr>
        <w:t>--</w:t>
      </w:r>
      <w:r>
        <w:rPr>
          <w:sz w:val="22"/>
        </w:rPr>
        <w:t>2017-01-05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西藏自治区社会固定资产投资信息（1978-2016）. 国家青藏高原科学数据中心, </w:t>
      </w:r>
      <w:r>
        <w:t>2018</w:t>
      </w:r>
      <w:r>
        <w:t>.[</w:t>
      </w:r>
      <w:r>
        <w:t xml:space="preserve">National Bureau of Statistics. Data on the total investment in fixed assets in the Tibetan Autonomous Region (1978-2016).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