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65国1km分辨率降雨侵蚀力R因子数据集（1986-2015）</w:t>
      </w:r>
    </w:p>
    <w:p>
      <w:r>
        <w:rPr>
          <w:sz w:val="22"/>
        </w:rPr>
        <w:t>英文标题：Dataset of R-factor of rainfall erosivity with 1km resoluton in 65 countries (1986-2015)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1）数据内容为65国平均降雨侵蚀力R栅格数据，空间分辨率为1km。2）数据源为Climate Prediction Center（CPC）发布的基于全球站点数据，基于此生成的0.5°×0.5°网格日降雨数据，从而计算了65国降雨侵蚀力R因子。3）采用中国气象局全国2358个气象站1986-2015年日降雨数据计算R值，对建立CPC数据源计算的R值进行复核修订，最终取得的数据质量良好。4）降雨侵蚀力R因子作为CSLE模型的动力因子，其数据可分析65国土壤侵蚀模拟及其空间格局分析，对于研究土壤侵蚀机理等具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降水强度</w:t>
      </w:r>
      <w:r>
        <w:t>,</w:t>
      </w:r>
      <w:r>
        <w:rPr>
          <w:sz w:val="22"/>
        </w:rPr>
        <w:t>土壤侵蚀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泛第三极地区</w:t>
        <w:br/>
      </w:r>
      <w:r>
        <w:rPr>
          <w:sz w:val="22"/>
        </w:rPr>
        <w:t>时间关键词：</w:t>
      </w:r>
      <w:r>
        <w:rPr>
          <w:sz w:val="22"/>
        </w:rPr>
        <w:t>1986-2015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东：169.0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章文波. 65国1km分辨率降雨侵蚀力R因子数据集（1986-2015）. 国家青藏高原科学数据中心, DOI:10.11888/Soil.tpdc.271764, CSTR:18406.11.Soil.tpdc.271764, </w:t>
      </w:r>
      <w:r>
        <w:t>2021</w:t>
      </w:r>
      <w:r>
        <w:t>.[</w:t>
      </w:r>
      <w:r>
        <w:t xml:space="preserve">ZHANG Wenbo. Dataset of R-factor of rainfall erosivity with 1km resoluton in 65 countries (1986-2015). National Tibetan Plateau Data Center, DOI:10.11888/Soil.tpdc.271764, CSTR:18406.11.Soil.tpdc.271764,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章文波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wenbozhang@bnu.edu.cn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