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黑河生态水文遥感试验：WorldView遥感数据集</w:t>
      </w:r>
    </w:p>
    <w:p>
      <w:r>
        <w:rPr>
          <w:sz w:val="22"/>
        </w:rPr>
        <w:t>英文标题：HiWATER：WorldView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WorldView卫星是Digitalglobe公司的下一代商业成像卫星系统。它由两颗（WorldView-I和WorldView-II）卫星组成（WorldView-III预计将于2014年发射），其中WorldView-I已于2007年发射，WorldView-II也在2009年10月份发射升空。发射后在很长一段时间内被认为是全球分辨率最高、响应最敏捷的商业成像卫星。该卫星将运行在高度450 km、倾角98°、周期93.4 min的太阳同步轨道上，平均重访周期为1.7天，星载大容量全色成像系统每天能够拍摄多达50万 km2的0.5 m分辨率图像。卫星还将具备现代化的地理定位精度能力和极佳的响应能力，能够快速瞄准要拍摄的目标和有效地进行同轨立体成像。</w:t>
        <w:br/>
        <w:t>2012年共获取WorldView影像1景。覆盖范围为排露沟流域，获取时间（北京时间）为：2012-05-12。</w:t>
        <w:br/>
        <w:t>获取的数据为全色模式（PAN），分辨率0.5 m，产品级别为L2正射影像。</w:t>
        <w:br/>
        <w:t>黑河流域生态-水文过程综合遥感观测联合试验WorldView遥感数据集通过购买获取。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其他影像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排露沟小流域</w:t>
        <w:br/>
      </w:r>
      <w:r>
        <w:rPr>
          <w:sz w:val="22"/>
        </w:rPr>
        <w:t>时间关键词：</w:t>
      </w:r>
      <w:r>
        <w:rPr>
          <w:sz w:val="22"/>
        </w:rPr>
        <w:t>2012-05-12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+UTM 47N</w:t>
      </w:r>
    </w:p>
    <w:p>
      <w:pPr>
        <w:ind w:left="432"/>
      </w:pPr>
      <w:r>
        <w:rPr>
          <w:sz w:val="22"/>
        </w:rPr>
        <w:t>3.文件大小：2048.0MB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02:48:40+00:00</w:t>
      </w:r>
      <w:r>
        <w:rPr>
          <w:sz w:val="22"/>
        </w:rPr>
        <w:t>--</w:t>
      </w:r>
      <w:r>
        <w:rPr>
          <w:sz w:val="22"/>
        </w:rPr>
        <w:t>2018-11-22 02:48:40+00:00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黑河生态水文遥感试验：WorldView遥感数据集. 国家青藏高原科学数据中心, </w:t>
      </w:r>
      <w:r>
        <w:t>2013</w:t>
      </w:r>
      <w:r>
        <w:t>.[</w:t>
      </w:r>
      <w:r>
        <w:t xml:space="preserve">China Centre for Resources Satellite Data and Application. HiWATER：WorldView dataset.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电子邮件: </w:t>
      </w:r>
      <w:r>
        <w:rPr>
          <w:sz w:val="22"/>
        </w:rPr>
        <w:t>cresda_yykfb@spacechina.com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