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塔里木河流域居民点数据集（2000）</w:t>
      </w:r>
    </w:p>
    <w:p>
      <w:r>
        <w:rPr>
          <w:sz w:val="22"/>
        </w:rPr>
        <w:t>英文标题：The resident site distribution data of the Tarim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数据为塔里木河流域居民点分布数据，主要包括塔里木河流域内市、县、乡镇、村等级分布，数据主要有两个属性字段：Code(居民点编码）、Name(居民点名称）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塔里木河流域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3.文件大小：0.346MB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西：71.65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塔里木河流域居民点数据集（2000）. 国家青藏高原科学数据中心, </w:t>
      </w:r>
      <w:r>
        <w:t>2014</w:t>
      </w:r>
      <w:r>
        <w:t>.[</w:t>
      </w:r>
      <w:r>
        <w:t xml:space="preserve">National Basic Geographic Information Center. The resident site distribution data of the Tarim River Basin (2000). National Tibetan Plateau Data Center,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