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海河流域多尺度地表通量与气象要素观测数据集：密云站-涡动相关仪（2008-2010）</w:t>
      </w:r>
    </w:p>
    <w:p>
      <w:r>
        <w:rPr>
          <w:sz w:val="22"/>
        </w:rPr>
        <w:t>英文标题：Multi-scale surface flux and meteorological elements observation dataset in the Hai River Basin (Miyun site-eddy covariance system) (2008-2010)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该数据集包含了2008年1月1日至2010年12月29日的涡动相关通量观测数据。站点位于北京市密云县新城子镇，下垫面是果园（李子树和苹果树）、玉米/裸地、城镇。观测点的经纬度是117.3233E，40.6308N，海拔350m。</w:t>
        <w:br/>
        <w:br/>
        <w:t>涡动相关仪的采集频率是10Hz，架高为26.66m，超声朝向是正北向，超声风速仪与CO2/H2O分析仪之间的距离是25cm。发布的数据是采用Edire软件对原始采集的10Hz数据进行后处理得到的30分钟数据，其处理的主要步骤包括：野点值剔除，延迟时间校正，坐标旋转（平面拟合法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</w:t>
        <w:br/>
        <w:br/>
        <w:t>涡动相关仪发布的观测数据包括：日期/时间Date/Time，风向Wdir（°），水平风速Wnd（m/s），侧向风速标准差Std_Uy（m/s），超声虚温Tv（℃），水汽密度H2O（g/m3），二氧化碳浓度CO2（mg/m3），摩擦速度Ustar（m/s），奥布霍夫长度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：（0&lt;Δst&lt;15, 0&lt; ITC&lt;30）; 2：（16&lt;Δst&lt;30, 0&lt; ITC&lt;30）;3：( 0&lt;Δst&lt;30, 31&lt; ITC&lt;75); 4：（31&lt;Δst&lt;75, 0&lt; ITC&lt;30）; 5：（0&lt;Δst&lt;75, 31&lt; ITC&lt;100）; 6：（76&lt;Δst&lt;100, ITC&lt;100）; 7：（Δst&lt;250, ITC&lt;250）; 8：（Δst&lt;1000, ITC&lt;1000）; 其余为9）。数据时间的含义，如0:30代表0:00-0:30的平均；数据以*.xls格式存储。</w:t>
        <w:br/>
        <w:t>观测试验或站点信息请参考 Jia et al.(2012)，数据处理请参考Liu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密云</w:t>
      </w:r>
      <w:r>
        <w:t xml:space="preserve">, </w:t>
      </w:r>
      <w:r>
        <w:rPr>
          <w:sz w:val="22"/>
        </w:rPr>
        <w:t>北京市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2008-2010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北：40.6308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东：117.323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南：40.6308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2008-01-05 15:00:00+00:00</w:t>
      </w:r>
      <w:r>
        <w:rPr>
          <w:sz w:val="22"/>
        </w:rPr>
        <w:t>--</w:t>
      </w:r>
      <w:r>
        <w:rPr>
          <w:sz w:val="22"/>
        </w:rPr>
        <w:t>2011-01-02 15:00:00+00:00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海河流域多尺度地表通量与气象要素观测数据集：密云站-涡动相关仪（2008-2010）. 国家青藏高原科学数据中心, DOI:10.3972/haihe.002.2013.db, CSTR:18406.11.haihe.002.2013.db, </w:t>
      </w:r>
      <w:r>
        <w:t>2016</w:t>
      </w:r>
      <w:r>
        <w:t>.[</w:t>
      </w:r>
      <w:r>
        <w:t xml:space="preserve">LIU Shaomin, XU Ziwei. Multi-scale surface flux and meteorological elements observation dataset in the Hai River Basin (Miyun site-eddy covariance system) (2008-2010). National Tibetan Plateau Data Center, DOI:10.3972/haihe.002.2013.db, CSTR:18406.11.haihe.002.2013.db,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Jia, Z.Z., Liu, S.M., Xu, Z.W,, Chen, Y.J., &amp; Zhu, M.J. (2012). Validation of remotely sensed evapotranspiration over the Hai River Basin, China. Journal of Geophysical Research, 117(D13).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北京市SEBAL模型的地面验证与参数优化</w:t>
        <w:br/>
      </w:r>
      <w:r>
        <w:rPr>
          <w:sz w:val="22"/>
        </w:rPr>
        <w:t>遥感监测ET地面独立验证</w:t>
        <w:br/>
      </w:r>
      <w:r>
        <w:rPr>
          <w:sz w:val="22"/>
        </w:rPr>
        <w:t>基于遥感和数据同化方法的海河流域水文通量预测研究--SP2：不同尺度蒸散量和土壤水分的观测研究</w:t>
        <w:br/>
      </w:r>
      <w:r>
        <w:rPr>
          <w:sz w:val="22"/>
        </w:rPr>
        <w:t>地表水热通量的时空尺度扩展研究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