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黑河生态水文遥感试验：水文气象观测网数据集（大沙龙站自动气象站-2017）</w:t>
      </w:r>
    </w:p>
    <w:p>
      <w:r>
        <w:rPr>
          <w:sz w:val="22"/>
        </w:rPr>
        <w:t>英文标题：HiWATER: Dataset of hydro-meteorological observation network (automatic weather station of Dashalong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黑河生态水文遥感试验：水文气象观测网数据集（大沙龙站自动气象站-2017）. 国家青藏高原科学数据中心, DOI:10.3972/hiwater.16.2018.db, CSTR:18406.11.hiwater.16.2018.db, </w:t>
      </w:r>
      <w:r>
        <w:t>2018</w:t>
      </w:r>
      <w:r>
        <w:t>.[</w:t>
      </w:r>
      <w:r>
        <w:t xml:space="preserve">LIU Shaomin, XU Ziwei, LI Xin, CHE Tao, ZHANG Yang, TAN Junlei. HiWATER: Dataset of hydro-meteorological observation network (automatic weather station of Dashalong station, 2017). National Tibetan Plateau Data Center, DOI:10.3972/hiwater.16.2018.db, CSTR:18406.11.hiwater.16.2018.db,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