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青海省按用途分房地产开发企业（单位）新开工房屋面积（1997-2020）</w:t>
      </w:r>
    </w:p>
    <w:p>
      <w:r>
        <w:rPr>
          <w:sz w:val="22"/>
        </w:rPr>
        <w:t>英文标题：New housing area of real estate development enterprises (units) in Qinghai Province by use (1997-2020)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1997-2020年青海省按用途分的商品房屋实际销售面积的统计数据，数据按年份和西宁市、海东市、海北州、海南州、海西州、黄南州等地区划分的。数据整理自青海省统计局发布的青海省统计年鉴。数据集包含15个数据表，分别为：按用途分房地产开发企业（单位）新开工房屋面积1997-2005年.xls，按用途分房地产开发企业（单位）新开工房屋面积1997-2006年.xls，按用途分房地产开发企业（单位）新开工房屋面积1997-2007年.xls，按用途分房地产开发企业（单位）新开工房屋面积2000-2008年.xls，按用途分房地产开发企业（单位）新开工房屋面积2000-2009年.xls……按用途分房地产开发企业（单位）新开工房屋面积2000-2018年.xls等、青海省按用途分房地产开发企业（单位）新开工房屋面积（2001-2020）.xls。数据表结构相同。例如1997-2005年的数据表共有4个字段：</w:t>
        <w:br/>
        <w:t>字段1：年份地区</w:t>
        <w:br/>
        <w:t>字段2：商业营业</w:t>
        <w:br/>
        <w:t>字段3：办公楼</w:t>
        <w:br/>
        <w:t>字段4：其他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按用途划分</w:t>
      </w:r>
      <w:r>
        <w:t>,</w:t>
      </w:r>
      <w:r>
        <w:rPr>
          <w:sz w:val="22"/>
        </w:rPr>
        <w:t>房地产开工面积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青海省按用途分房地产开发企业（单位）新开工房屋面积（1997-2020）. 国家青藏高原科学数据中心, </w:t>
      </w:r>
      <w:r>
        <w:t>2021</w:t>
      </w:r>
      <w:r>
        <w:t>.[</w:t>
      </w:r>
      <w:r>
        <w:t xml:space="preserve">Qinghai Provincial Bureau of Statistics. New housing area of real estate development enterprises (units) in Qinghai Province by use (1997-2020).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