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喜马拉雅东段穹窿淡色花岗岩的锆石和独居石U-Pb定年数据（2018-2021）</w:t>
      </w:r>
    </w:p>
    <w:p>
      <w:r>
        <w:rPr>
          <w:sz w:val="22"/>
        </w:rPr>
        <w:t>英文标题：Zircon and monazite U-Pb dating data of dome leucogranite in the eastern Himalaya (2018-2021)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锆石和独居石U-Pb同位素定年和微量元素含量利用LA-ICP-MS同时分析完成。GeolasPro激光剥蚀系统由COMPexPro 102 ArF 193 nm准分子激光器和MicroLas光学系统组成，ICP-MS型号为Agilent 7700e。激光剥蚀过程中采用氦气作载气、氩气为补偿气以调节灵敏度，二者在进入ICP之前通过一个T型接头混合，激光剥蚀系统配置有信号平滑装置（Hu et al., 2015）。每个时间分辨分析数据包括大约20-30 s空白信号和50 s样品信号。锆石U-Pb分析的激光束斑直径24 µm和频率为5Hz，激光能量为80 mJ。锆石U-Pb同位素定年采用标准物质91500 (1062±4 Ma, (Wiedenbeck et al., 2004)) 作为外标同位素校正，采用GJ-1 (608.5±0.4 Ma, (Jackson et al., 2004)) 和Plešovice (337.1±0.4 Ma, (Sláma et al., 2008))作为监控样品。独居石U-Pb分析的激光束斑直径16 µm和频率为2 Hz，激光能量为80 mJ。独居石U-Pb同位素定年采用标准物质44069 (424.9±0.4 Ma, (Aleinikoff et al., 2006))作为外标进行同位素校正，采用Trebilcock (272±4 Ma, (Tomascak et al., 1996))作为监控样品。锆石和独居石微量元素含量处理均采用玻璃标准物质NIST610作为外标进行分馏校正。测试值与推荐值在误差范围内一致，表明仪器稳定，数据准确可靠。对分析数据的离线处理(包括对样品和空白信号的选择、仪器灵敏度漂移校正、元素含量及U-Pb同位素比值和年龄计算)采用软件ICPMSDataCal (Liu et al., 2010)完成。锆石样品的U-Pb年龄谐和图绘制和年龄加权平均计算采用Isoplot/Ex_ver3.75（Ludwig, 2012）完成。结果表明，受藏南拆离系（STDS）影响的洛扎地区，最古老的同构造二云母花岗岩形成年龄为24~25 Ma，因此STDS活动的时间处于或略早于25 Ma。最年轻的同构造淡色花岗岩是错那洞地区含石榴石的白云母花岗岩，形成年龄 18.4 Ma。最古老的未变形后构造无色花岗岩（不受 STDS 影响）是 17.4 Ma 的肖站白云母花岗岩。因此，STDS 活动的结束时间可以限制在 18.4-17.4 Ma。 STDS包括三种形式：NHGD（STDS的北延伸）中的滑脱断层，GHC和特提斯喜马拉雅序列之间的内部STDS，以及同形走断裂底部的外部STDS。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片麻岩穹隆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独居石和锆石</w:t>
      </w:r>
      <w:r>
        <w:t>,</w:t>
      </w:r>
      <w:r>
        <w:rPr>
          <w:sz w:val="22"/>
        </w:rPr>
        <w:t>地质年代学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错那洞</w:t>
      </w:r>
      <w:r>
        <w:t xml:space="preserve">, </w:t>
      </w:r>
      <w:r>
        <w:rPr>
          <w:sz w:val="22"/>
        </w:rPr>
        <w:t>特提斯喜马拉雅</w:t>
      </w:r>
      <w:r>
        <w:t xml:space="preserve">, 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28–17 Ma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张林奎. 喜马拉雅东段穹窿淡色花岗岩的锆石和独居石U-Pb定年数据（2018-2021）. 国家青藏高原科学数据中心, DOI:10.11888/Atmos.tpdc.272124, CSTR:18406.11.Atmos.tpdc.272124, </w:t>
      </w:r>
      <w:r>
        <w:t>2022</w:t>
      </w:r>
      <w:r>
        <w:t>.[</w:t>
      </w:r>
      <w:r>
        <w:t xml:space="preserve">ZHANG Linkui. Zircon and monazite U-Pb dating data of dome leucogranite in the eastern Himalaya (2018-2021). National Tibetan Plateau Data Center, DOI:10.11888/Atmos.tpdc.272124, CSTR:18406.11.Atmos.tpdc.272124,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国家重点研发计划（2018YFC0604103）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张林奎</w:t>
        <w:br/>
      </w:r>
      <w:r>
        <w:rPr>
          <w:sz w:val="22"/>
        </w:rPr>
        <w:t xml:space="preserve">单位: </w:t>
      </w:r>
      <w:r>
        <w:rPr>
          <w:sz w:val="22"/>
        </w:rPr>
        <w:t>中国地质调查局成都地质调查中心</w:t>
        <w:br/>
      </w:r>
      <w:r>
        <w:rPr>
          <w:sz w:val="22"/>
        </w:rPr>
        <w:t xml:space="preserve">电子邮件: </w:t>
      </w:r>
      <w:r>
        <w:rPr>
          <w:sz w:val="22"/>
        </w:rPr>
        <w:t>Zhang21001@163.com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