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青藏高原东南缘人群线粒体测序数据</w:t>
      </w:r>
    </w:p>
    <w:p>
      <w:r>
        <w:rPr>
          <w:sz w:val="22"/>
        </w:rPr>
        <w:t>英文标题：Mitochondrial DNA genome sequencing dataset of populations from the southeastern Tibetan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sanger测序的方法，对青藏高原东南缘（云南西北部）258个样本进行线粒体DNA高变区测序。基于系统发育思想，我们对这些数据进行质量控制，确保没有样本污染等质量问题。以修订后的剑桥标准序列参考，进行突变位点的输出。根据世界范围内的人群的线粒体DNA系统发育树（PhyloTree.org），对每个样本进行单倍型类群划分。结合已发表的欧亚大陆其他人群的测序数据，系统研究青藏高原东南缘人群的母系遗传结构及其形成机制。结果表明，该地区人群中有着大量的古老世系，可能代表了早期迁徙到达东亚南部的人群遗传印记。此外，该地区人群中还包含有大量的东亚，尤其是东亚北部组分，可能与粟黍农业人群的迁徙和扩散有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哺乳动物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青藏高原东南缘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西：97.16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2019-03-15 08:00:00+00:00</w:t>
      </w:r>
      <w:r>
        <w:rPr>
          <w:sz w:val="22"/>
        </w:rPr>
        <w:t>--</w:t>
      </w:r>
      <w:r>
        <w:rPr>
          <w:sz w:val="22"/>
        </w:rPr>
        <w:t>2019-05-23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孔庆鹏. 青藏高原东南缘人群线粒体测序数据. 国家青藏高原科学数据中心, DOI:10.11888/Ecolo.tpdc.270362, CSTR:18406.11.Ecolo.tpdc.270362, </w:t>
      </w:r>
      <w:r>
        <w:t>2019</w:t>
      </w:r>
      <w:r>
        <w:t>.[</w:t>
      </w:r>
      <w:r>
        <w:t xml:space="preserve">KONG Qingpeng. Mitochondrial DNA genome sequencing dataset of populations from the southeastern Tibetan Plateau. National Tibetan Plateau Data Center, DOI:10.11888/Ecolo.tpdc.270362, CSTR:18406.11.Ecolo.tpdc.270362,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孔庆鹏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kongqp@mail.kiz.ac.cn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