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青海省农村贫困监测调查户人均总收入、总支出和纯收入（1997-2000）</w:t>
      </w:r>
    </w:p>
    <w:p>
      <w:r>
        <w:rPr>
          <w:sz w:val="22"/>
        </w:rPr>
        <w:t>英文标题：Total income, total expenditure and net income per capita of rural poverty monitoring households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贫困监测调查户人均总收入、总支出和纯收入的统计数据，数据按农村贫困监测调查户人均总收入、总支出和纯收入划分的。数据整理自青海省统计局发布的青海省统计年鉴。数据集包含2个数据表，分别为:</w:t>
        <w:br/>
        <w:t>农村贫困监测调查户人均总收入、总支出和纯收入1997-1999年.xls，</w:t>
        <w:br/>
        <w:t>农村贫困监测调查户人均总收入总支出和纯收入1999-2000年.xls。</w:t>
        <w:br/>
        <w:t>数据表结构相似。例如农村贫困监测调查户人均总收入、总支出和纯收入1997-1999年数据表共有8个字段：</w:t>
        <w:br/>
        <w:t>字段1：调查村数(个)</w:t>
        <w:br/>
        <w:t>字段2：调查户数(户)</w:t>
        <w:br/>
        <w:t>字段3：调查人数(人)</w:t>
        <w:br/>
        <w:t>字段4：整、半劳动力(人)</w:t>
        <w:br/>
        <w:t>字段5：全年总收入</w:t>
        <w:br/>
        <w:t>字段6：全年总支出</w:t>
        <w:br/>
        <w:t>字段7：生产性固定资产折旧</w:t>
        <w:br/>
        <w:t>字段8：全年纯收入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总收入、总支出、纯收入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贫困人口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青海省农村贫困监测调查户人均总收入、总支出和纯收入（1997-2000）. 国家青藏高原科学数据中心, </w:t>
      </w:r>
      <w:r>
        <w:t>2021</w:t>
      </w:r>
      <w:r>
        <w:t>.[</w:t>
      </w:r>
      <w:r>
        <w:t xml:space="preserve">Qinghai Provincial Bureau of Statistics. Total income, total expenditure and net income per capita of rural poverty monitoring households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