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祁连山重点区域土地覆盖/利用数据集（2018）</w:t>
      </w:r>
    </w:p>
    <w:p>
      <w:r>
        <w:rPr>
          <w:sz w:val="22"/>
        </w:rPr>
        <w:t>英文标题：The land cover/use data in key areas of the Qilian Mountain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2018年祁连山重点区域土地覆盖/利用数据，空间分辨率2m。本数据集以祁连山地区的气候、海拔、地形地貌、地表覆盖类型等资料为基础，通过高分辨率遥感影像，对地表覆被类型进行解译判读。对影像无法反映的地类，实地核实地类，采集相关数据，核对并修正土地利用类型。同时进一步核对2018年祁连山重点区域土地覆盖/利用类型及植被覆盖情况等属性信息，统一进行图斑及其属性的录入和编辑，形成2018年祁连山地区土地覆盖/利用数据，实现祁连山地区生态治理的现势性和时效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3.文件大小：9861.2MB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2018-01-08 00:00:00+00:00</w:t>
      </w:r>
      <w:r>
        <w:rPr>
          <w:sz w:val="22"/>
        </w:rPr>
        <w:t>--</w:t>
      </w:r>
      <w:r>
        <w:rPr>
          <w:sz w:val="22"/>
        </w:rPr>
        <w:t>2019-01-07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颜长珍, 段翰晨, 贾永娟. 祁连山重点区域土地覆盖/利用数据集（2018）. 国家青藏高原科学数据中心, DOI:10.11888/Geogra.tpdc.270154, CSTR:18406.11.Geogra.tpdc.270154, </w:t>
      </w:r>
      <w:r>
        <w:t>2019</w:t>
      </w:r>
      <w:r>
        <w:t>.[</w:t>
      </w:r>
      <w:r>
        <w:t xml:space="preserve">YAN Changzhen, DUAN Hanchen, QI Yuan, JIA Yongjuan, ZHANG Jinlong. The land cover/use data in key areas of the Qilian Mountain (2018). National Tibetan Plateau Data Center, DOI:10.11888/Geogra.tpdc.270154, CSTR:18406.11.Geogra.tpdc.270154,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苏阳, 祁元, 王建华, 等. (2018). 基于航空高光谱影像的额济纳绿洲土地覆被提取[J]. 遥感技术与应用, 33(2), 202-211.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qiyuan@lzb.ac.cn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zhangjinlong2000@hotmail.com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颜长珍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yancz@lzb.ac.cn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段翰晨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297120882@qq.com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贾永娟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937839261@qq.com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