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青海省参加工伤保险人员及基金征缴情况（1999-2007）</w:t>
      </w:r>
    </w:p>
    <w:p>
      <w:r>
        <w:rPr>
          <w:sz w:val="22"/>
        </w:rPr>
        <w:t>英文标题：Personnel and fund collection of industrial injury insurance in Qinghai Province (1999-2007)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参加工伤保险人员及基金征缴情况1999-2007年的统计数据，数据按行业、区域、用途等划分的。数据整理自青海省统计局发布的青海省统计年鉴。数据集包含9个数据表，分别为：参加工伤保险人员及基金征缴情况（1999年）.xls，参加工伤保险人员及基金征缴情况（2000年）.xls，参加工伤保险人员及基金征缴情况（2001年）.xls，参加工伤保险人员及基金征缴情况（2002年）.xls，参加工伤保险人员及基金征缴情况（2003年）.xls，参加工伤保险人员及基金征缴情况（2004年）.xls，参加工伤保险人员及基金征缴情况（2005年）.xls，参加工伤保险人员及基金征缴情况（2006年）.xls，参加工伤保险人员及基金征缴情况（2007年）.xls等。数据表结构相同。例如2003年的数据表共有4个字段：</w:t>
        <w:br/>
        <w:t>字段1：年份</w:t>
        <w:br/>
        <w:t>字段2：指标</w:t>
        <w:br/>
        <w:t>字段3：金额</w:t>
        <w:br/>
        <w:t>字段4：其他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保险业务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工伤保险</w:t>
      </w:r>
      <w:r>
        <w:t>,</w:t>
      </w:r>
      <w:r>
        <w:rPr>
          <w:sz w:val="22"/>
        </w:rPr>
        <w:t>基金征缴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2007-12-30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青海省参加工伤保险人员及基金征缴情况（1999-2007）. 国家青藏高原科学数据中心, </w:t>
      </w:r>
      <w:r>
        <w:t>2021</w:t>
      </w:r>
      <w:r>
        <w:t>.[</w:t>
      </w:r>
      <w:r>
        <w:t xml:space="preserve">Qinghai Provincial Bureau of Statistics. Personnel and fund collection of industrial injury insurance in Qinghai Province (1999-2007).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