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青藏高原土地覆被数据（2014）</w:t>
      </w:r>
    </w:p>
    <w:p>
      <w:r>
        <w:rPr>
          <w:sz w:val="22"/>
        </w:rPr>
        <w:t>英文标题：Landcover data of the Tibetan Plateau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2014年青藏高原地区的土地覆被数据，数据为栅格TIFF格式，空间分辨率为300米，包含耕地、林地、草地、水体、城市用地等22个大类，可用于青藏高原城镇化与生态环境交互胁迫的地理本底研究。该数据来自欧空局CCI-LC项目生产的土地覆被数据产品。该数据集采用了WGS84的地理坐标系统，有22个大类。数据的生产融合多种卫星数据资料，包括MERIS FR/RR，AVHRR，SPOT-VGT，PROBA-V等。经验证，该数据集的总体精度在70%以上，当然精度会在不同的地区和覆被类型上存在差异。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3.文件大小：4.22MB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2014-01-11 08:00:00+00:00</w:t>
      </w:r>
      <w:r>
        <w:rPr>
          <w:sz w:val="22"/>
        </w:rPr>
        <w:t>--</w:t>
      </w:r>
      <w:r>
        <w:rPr>
          <w:sz w:val="22"/>
        </w:rPr>
        <w:t>2014-01-11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杜云艳. 青藏高原土地覆被数据（2014）. 国家青藏高原科学数据中心, </w:t>
      </w:r>
      <w:r>
        <w:t>2019</w:t>
      </w:r>
      <w:r>
        <w:t>.[</w:t>
      </w:r>
      <w:r>
        <w:t xml:space="preserve">DU Yunyan. Landcover data of the Tibetan Plateau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杜云艳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duyy@lreis.ac.cn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