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青海省城镇固定资产投资项目新增主要生产能力（2000-2014）</w:t>
      </w:r>
    </w:p>
    <w:p>
      <w:r>
        <w:rPr>
          <w:sz w:val="22"/>
        </w:rPr>
        <w:t>英文标题：New main production capacity of urban fixed assets investment projects in Qinghai Province (2000-2014)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固定资产投资项目新增主要生产能力2000-2014年的统计数据，数据按行业、区域、用途等划分的。数据整理自青海省统计局发布的青海省统计年鉴。数据集包含10个数据表，分别为：城镇固定资产投资项目新增主要生产能力2000-2005年.xls，城镇固定资产投资项目新增主要生产能力2000-2006年.xls，城镇固定资产投资项目新增主要生产能力2000-2007年.xls，城镇固定资产投资项目新增主要生产能力2000-2008年.xls等。数据表结构相同。例如2000-2008年的数据表共有4个字段：</w:t>
        <w:br/>
        <w:t>字段1：年份</w:t>
        <w:br/>
        <w:t>字段2：项目</w:t>
        <w:br/>
        <w:t>字段3：指标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新增生产能力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青海省城镇固定资产投资项目新增主要生产能力（2000-2014）. 国家青藏高原科学数据中心, </w:t>
      </w:r>
      <w:r>
        <w:t>2021</w:t>
      </w:r>
      <w:r>
        <w:t>.[</w:t>
      </w:r>
      <w:r>
        <w:t xml:space="preserve">Qinghai Provincial Bureau of Statistics. New main production capacity of urban fixed assets investment projects in Qinghai Province (2000-2014).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