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葫芦沟小流域内泉流量监测数据（2014年7-9月）</w:t>
      </w:r>
    </w:p>
    <w:p>
      <w:r>
        <w:rPr>
          <w:sz w:val="22"/>
        </w:rPr>
        <w:t>英文标题：The spring flow in Hulugou watershed form Jul to Sep 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数据包含了2014年7月10日~2014年9月10日葫芦沟小流域02号泉水和08号泉水泉流量数据，数据频率15天/次。</w:t>
        <w:br/>
        <w:t>二、采样地点：</w:t>
        <w:br/>
        <w:t>其中02号泉水点位于总流域出口东侧30m出，经纬度坐标38°16′11.44″N，99°52′50.9″E。08号泉水点位于东西支沟交汇出靠近东支沟一侧，经纬度坐标38°15'27.76"N，99°52'46.41"E。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地下水流量</w:t>
      </w:r>
      <w:r>
        <w:t>,</w:t>
      </w:r>
      <w:r>
        <w:rPr>
          <w:sz w:val="22"/>
        </w:rPr>
        <w:t>泉水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2014-07-17 19:00:00+00:00</w:t>
      </w:r>
      <w:r>
        <w:rPr>
          <w:sz w:val="22"/>
        </w:rPr>
        <w:t>--</w:t>
      </w:r>
      <w:r>
        <w:rPr>
          <w:sz w:val="22"/>
        </w:rPr>
        <w:t>2014-09-17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葫芦沟小流域内泉流量监测数据（2014年7-9月）. 国家青藏高原科学数据中心, DOI:10.3972/heihe.011.2015.db, CSTR:18406.11.heihe.011.2015.db, </w:t>
      </w:r>
      <w:r>
        <w:t>2015</w:t>
      </w:r>
      <w:r>
        <w:t>.[</w:t>
      </w:r>
      <w:r>
        <w:t xml:space="preserve">MA  Rui. The spring flow in Hulugou watershed form Jul to Sep , 2014. National Tibetan Plateau Data Center, DOI:10.3972/heihe.011.2015.db, CSTR:18406.11.heihe.011.2015.db,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