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SPOT Vegetation 三江源物候期数据集（1999-2013）</w:t>
      </w:r>
    </w:p>
    <w:p>
      <w:r>
        <w:rPr>
          <w:sz w:val="22"/>
        </w:rPr>
        <w:t>英文标题：SPOT Vegetation NDVI-based phenology for Sanjiangyuan (1999-2013)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该数据集是基于SPOT卫星的Vegetation传感10天合成的NDVI产品估算的三江源地区去的植被生长季开始（Start of Season: SOS）和生长季结束的日期（End of Season: EOS）。分别用了两种常见的物候期估算方法，分别是基于多项式拟合的阈值提取法（文件名中有poly字符）和基于双逻辑曲线（double logistic function）拟合后的拐点提取法（文件名中有sig字符）。该数据可以用来分析植被物候期与气候变化的关系。时间范围为1999年至2013年。空间分辨率为1km。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植被指数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生态遥感产品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1999-2013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3.文件大小：270.0MB</w:t>
      </w:r>
    </w:p>
    <w:p>
      <w:pPr>
        <w:ind w:left="432"/>
      </w:pPr>
      <w:r>
        <w:rPr>
          <w:sz w:val="22"/>
        </w:rPr>
        <w:t>4.数据格式：geotiff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1999-01-17 08:00:00+00:00</w:t>
      </w:r>
      <w:r>
        <w:rPr>
          <w:sz w:val="22"/>
        </w:rPr>
        <w:t>--</w:t>
      </w:r>
      <w:r>
        <w:rPr>
          <w:sz w:val="22"/>
        </w:rPr>
        <w:t>2014-01-16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SPOT Vegetation 三江源物候期数据集（1999-2013）. 国家青藏高原科学数据中心, DOI:10.11888/Ecolo.tpdc.270040, CSTR:18406.11.Ecolo.tpdc.270040, </w:t>
      </w:r>
      <w:r>
        <w:t>2018</w:t>
      </w:r>
      <w:r>
        <w:t>.[</w:t>
      </w:r>
      <w:r>
        <w:t xml:space="preserve">SPOT Vegetation NDVI-based phenology for Sanjiangyuan (1999-2013). National Tibetan Plateau Data Center, DOI:10.11888/Ecolo.tpdc.270040, CSTR:18406.11.Ecolo.tpdc.270040,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Wang, X.F., Xiao, J.F., Li, X., Cheng, G.D., Ma, M.G., Che, T., Dai, L.Y., Wang, S.Y., Wu, J.K., (2017). No Consistent Evidence for Advancing or Delaying Trends in Spring Phenology on the Tibetan Plateau. Journal of Geophysical Research: Biogeosciences, 122, 3288-3305.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