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“一带一路”沿线国家水资源量数据集（2015）</w:t>
      </w:r>
    </w:p>
    <w:p>
      <w:r>
        <w:rPr>
          <w:sz w:val="22"/>
        </w:rPr>
        <w:t>英文标题：Dataset for country level water resources in 2015 in Belt and Road Region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水资源估算的主要思路是使用径流系数和径流影响因子（气候、地形、土地利用、土壤）建立机器学习模型，然后再将模型估算的径流系数还原成径流深，进一步计算水资源量。基于全球公开数据资料，建立径流系数和地形、气候、土壤、土地利用的机器学习模型，估算“一带一路”地区多年径流系数，根据2015年的降水资料，计算2015年的径流量，再根据各个国家的面积，估算“一带一路”沿线各国的水资源量。生成了“一带一路”地区高分辨率的径流系数分布图，为“一带一路”地区水资源评价、跨境水分配等提供基础数据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2015-07-10 08:00:00+00:00</w:t>
      </w:r>
      <w:r>
        <w:rPr>
          <w:sz w:val="22"/>
        </w:rPr>
        <w:t>--</w:t>
      </w:r>
      <w:r>
        <w:rPr>
          <w:sz w:val="22"/>
        </w:rPr>
        <w:t>2016-07-08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贾绍凤. “一带一路”沿线国家水资源量数据集（2015）. 国家青藏高原科学数据中心, DOI:10.11888/Socioeco.tpdc.270475, CSTR:18406.11.Socioeco.tpdc.270475, </w:t>
      </w:r>
      <w:r>
        <w:t>2019</w:t>
      </w:r>
      <w:r>
        <w:t>.[</w:t>
      </w:r>
      <w:r>
        <w:t xml:space="preserve">JIA Shaofeng. Dataset for country level water resources in 2015 in Belt and Road Region (2015). National Tibetan Plateau Data Center, DOI:10.11888/Socioeco.tpdc.270475, CSTR:18406.11.Socioeco.tpdc.270475,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Yan, J.B., Jia, S.F., Lv, A.F., &amp; Zhu, W.B. (2019). Water resources assessment of China's transboundary river basins using a machine learning approach. Water Resources Research, 55(1), 632-655.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贾绍凤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jiasf@igsnrr.ac.cn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