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西藏阿里那曲地区植被调查数据（2019-2020）</w:t>
      </w:r>
    </w:p>
    <w:p>
      <w:r>
        <w:rPr>
          <w:sz w:val="22"/>
        </w:rPr>
        <w:t>英文标题：Vegetation survey data in Ali-Nagqu area,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采样点的基本调查数据，样方的群落物种盖度、高度和密度，以及分种的物种地上生物量、0-10cm表层土壤的温度、水分、PH、有效氮、有效磷、全碳、全氮含量（样点基本信息中有采集地点、日期、采集地的土壤状况，处理中的CK不分种采样的样方（5个），D是退化草地分种采样的样方（5个），凋落物、立枯、覆沙…盐碱斑的信息分别用0代表没有、1代表少，2代表多，裸地面积为百分比；物种高度、盖度、密度、地上生物量的采集调查样方面积为50cm*50cm，每个样点（site）有10个样方（sample），盖度以百分比表示，高度为厘米cm，密度以物种数量表示，0-10cm表层土壤信息每个样点（site）有3个重复，退化程度分为高度退化（HG）、中度退化(MG)、轻度退化(LG)，利用率有重（Heavy）轻（Light）,每项指标的单位均在标题标注）。数据全为实地采集和测量数据，全碳为元素分析法、全氮为凯氏定氮法，有效氮为碱解扩散法，有效磷为浸提—钼锑抗比色法，PH为电位法，温度和水分为土温计和土壤水分仪测定。数据质量完好，可用于计算生物多样性和物种存在的驱动因素分析等方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那曲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北：31.9409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西：89.6797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东：92.1287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南：30.2339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田大栓. 西藏阿里那曲地区植被调查数据（2019-2020）. 国家青藏高原科学数据中心, DOI:10.11888/Ecolo.tpdc.271392, CSTR:18406.11.Ecolo.tpdc.271392, </w:t>
      </w:r>
      <w:r>
        <w:t>2021</w:t>
      </w:r>
      <w:r>
        <w:t>.[</w:t>
      </w:r>
      <w:r>
        <w:t xml:space="preserve">TIAN   Dashuan. Vegetation survey data in Ali-Nagqu area, Tibet (2019-2020). National Tibetan Plateau Data Center, DOI:10.11888/Ecolo.tpdc.271392, CSTR:18406.11.Ecolo.tpdc.271392,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田大栓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tiands@igsnrr.ac.cn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