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青藏高原300米分辨率土壤侵蚀（水蚀）强度数据集（1992、2005、2015）</w:t>
      </w:r>
    </w:p>
    <w:p>
      <w:r>
        <w:rPr>
          <w:sz w:val="22"/>
        </w:rPr>
        <w:t>英文标题：Dataset of Soil  Erosion （water) Intensity with 300m resoluton in Tibetan Plateau (1992, 2005, 2015)</w:t>
      </w:r>
    </w:p>
    <w:p>
      <w:r>
        <w:rPr>
          <w:sz w:val="32"/>
        </w:rPr>
        <w:t>1、摘要</w:t>
      </w:r>
    </w:p>
    <w:p>
      <w:pPr>
        <w:ind w:firstLine="432"/>
      </w:pPr>
      <w:r>
        <w:rPr>
          <w:sz w:val="22"/>
        </w:rPr>
        <w:t>1）数据内容包含青藏高原地区1992年、2005年、2015年三期土壤侵蚀强度栅格数据，空间分辨率为300米。2）采用中国土壤侵蚀预报模型（CSLE）计算青藏高原4000余个调查单元的土壤侵蚀量。按土地利用对青藏高原范围进行土壤侵蚀量插值。根据《土壤侵蚀分级标准》对土壤侵蚀量进行分级，得到青藏高原土壤侵蚀强度图。3）通过三期土壤侵蚀强度数据的差异变化比较，符合实际变化规律，数据质量良好。4）土壤侵蚀强度数据对青藏高原土壤侵蚀研究和当地生态系统的可持续发展具有重要意义。属性表中代码含义：Value值1，2，3，4，5，6分别代表侵蚀强度微度、轻度、中度、强烈、极强烈、剧烈；BL代表各侵蚀强度面积占总面积的百分比。</w:t>
      </w:r>
    </w:p>
    <w:p>
      <w:r>
        <w:rPr>
          <w:sz w:val="32"/>
        </w:rPr>
        <w:t>2、关键词</w:t>
      </w:r>
    </w:p>
    <w:p>
      <w:pPr>
        <w:ind w:left="432"/>
      </w:pPr>
      <w:r>
        <w:rPr>
          <w:sz w:val="22"/>
        </w:rPr>
        <w:t>主题关键词：</w:t>
      </w:r>
      <w:r>
        <w:rPr>
          <w:sz w:val="22"/>
        </w:rPr>
        <w:t>土壤侵蚀</w:t>
      </w:r>
      <w:r>
        <w:t>,</w:t>
      </w:r>
      <w:r>
        <w:rPr>
          <w:sz w:val="22"/>
        </w:rPr>
        <w:t>自然灾害</w:t>
        <w:br/>
      </w:r>
      <w:r>
        <w:rPr>
          <w:sz w:val="22"/>
        </w:rPr>
        <w:t>学科关键词：</w:t>
      </w:r>
      <w:r>
        <w:rPr>
          <w:sz w:val="22"/>
        </w:rPr>
        <w:t>人地关系</w:t>
        <w:br/>
      </w:r>
      <w:r>
        <w:rPr>
          <w:sz w:val="22"/>
        </w:rPr>
        <w:t>地点关键词：</w:t>
      </w:r>
      <w:r>
        <w:rPr>
          <w:sz w:val="22"/>
        </w:rPr>
        <w:t>青藏高原</w:t>
        <w:br/>
      </w:r>
      <w:r>
        <w:rPr>
          <w:sz w:val="22"/>
        </w:rPr>
        <w:t>时间关键词：</w:t>
      </w:r>
      <w:r>
        <w:rPr>
          <w:sz w:val="22"/>
        </w:rPr>
        <w:t>1年&lt;=x&lt;10年</w:t>
      </w:r>
    </w:p>
    <w:p>
      <w:r>
        <w:rPr>
          <w:sz w:val="32"/>
        </w:rPr>
        <w:t>3、数据细节</w:t>
      </w:r>
    </w:p>
    <w:p>
      <w:pPr>
        <w:ind w:left="432"/>
      </w:pPr>
      <w:r>
        <w:rPr>
          <w:sz w:val="22"/>
        </w:rPr>
        <w:t>1.比例尺：None</w:t>
      </w:r>
    </w:p>
    <w:p>
      <w:pPr>
        <w:ind w:left="432"/>
      </w:pPr>
      <w:r>
        <w:rPr>
          <w:sz w:val="22"/>
        </w:rPr>
        <w:t>2.投影：WGS84</w:t>
      </w:r>
    </w:p>
    <w:p>
      <w:pPr>
        <w:ind w:left="432"/>
      </w:pPr>
      <w:r>
        <w:rPr>
          <w:sz w:val="22"/>
        </w:rPr>
        <w:t>3.文件大小：166.0MB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章文波. 青藏高原300米分辨率土壤侵蚀（水蚀）强度数据集（1992、2005、2015）. 国家青藏高原科学数据中心, DOI:10.11888/Soil.tpdc.270196, CSTR:18406.11.Soil.tpdc.270196, </w:t>
      </w:r>
      <w:r>
        <w:t>2019</w:t>
      </w:r>
      <w:r>
        <w:t>.[</w:t>
      </w:r>
      <w:r>
        <w:t xml:space="preserve">ZHANG Wenbo. Dataset of Soil  Erosion （water) Intensity with 300m resoluton in Tibetan Plateau (1992, 2005, 2015). National Tibetan Plateau Data Center, DOI:10.11888/Soil.tpdc.270196, CSTR:18406.11.Soil.tpdc.270196,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章文波</w:t>
        <w:br/>
      </w:r>
      <w:r>
        <w:rPr>
          <w:sz w:val="22"/>
        </w:rPr>
        <w:t xml:space="preserve">单位: </w:t>
      </w:r>
      <w:r>
        <w:rPr>
          <w:sz w:val="22"/>
        </w:rPr>
        <w:t>北京师范大学</w:t>
        <w:br/>
      </w:r>
      <w:r>
        <w:rPr>
          <w:sz w:val="22"/>
        </w:rPr>
        <w:t xml:space="preserve">电子邮件: </w:t>
      </w:r>
      <w:r>
        <w:rPr>
          <w:sz w:val="22"/>
        </w:rPr>
        <w:t>wenbozhang@bnu.edu.cn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